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52"/>
          <w:szCs w:val="52"/>
          <w:lang w:eastAsia="zh-CN"/>
        </w:rPr>
      </w:pPr>
    </w:p>
    <w:p>
      <w:pPr>
        <w:rPr>
          <w:rFonts w:hint="eastAsia" w:ascii="宋体" w:hAnsi="宋体" w:eastAsia="宋体" w:cs="宋体"/>
          <w:sz w:val="52"/>
          <w:szCs w:val="52"/>
          <w:lang w:eastAsia="zh-CN"/>
        </w:rPr>
      </w:pPr>
    </w:p>
    <w:p>
      <w:pPr>
        <w:rPr>
          <w:rFonts w:hint="eastAsia" w:ascii="宋体" w:hAnsi="宋体" w:eastAsia="宋体" w:cs="宋体"/>
          <w:sz w:val="52"/>
          <w:szCs w:val="52"/>
          <w:lang w:eastAsia="zh-CN"/>
        </w:rPr>
      </w:pPr>
    </w:p>
    <w:p>
      <w:pPr>
        <w:spacing w:before="312" w:beforeLines="100"/>
        <w:jc w:val="center"/>
        <w:rPr>
          <w:rFonts w:hint="eastAsia" w:ascii="Times New Roman" w:hAnsi="Times New Roman" w:eastAsia="黑体" w:cs="Times New Roman"/>
          <w:sz w:val="56"/>
          <w:szCs w:val="22"/>
          <w:lang w:val="en-US" w:eastAsia="zh-CN"/>
        </w:rPr>
      </w:pPr>
      <w:r>
        <w:rPr>
          <w:rFonts w:hint="eastAsia" w:ascii="Times New Roman" w:hAnsi="Times New Roman" w:eastAsia="黑体" w:cs="Times New Roman"/>
          <w:sz w:val="56"/>
          <w:szCs w:val="22"/>
          <w:lang w:eastAsia="zh-CN"/>
        </w:rPr>
        <w:t>台儿庄船闸运行方案</w:t>
      </w:r>
    </w:p>
    <w:p>
      <w:pPr>
        <w:rPr>
          <w:rFonts w:hint="default"/>
          <w:lang w:val="en-US"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b w:val="0"/>
          <w:bCs/>
          <w:lang w:eastAsia="zh-CN"/>
        </w:rPr>
      </w:pPr>
    </w:p>
    <w:p>
      <w:pPr>
        <w:rPr>
          <w:rFonts w:hint="eastAsia"/>
          <w:b w:val="0"/>
          <w:bCs/>
          <w:lang w:eastAsia="zh-CN"/>
        </w:rPr>
      </w:pPr>
    </w:p>
    <w:p>
      <w:pPr>
        <w:rPr>
          <w:rFonts w:hint="eastAsia"/>
          <w:b w:val="0"/>
          <w:bCs/>
          <w:lang w:eastAsia="zh-CN"/>
        </w:rPr>
      </w:pPr>
    </w:p>
    <w:p>
      <w:pPr>
        <w:rPr>
          <w:rFonts w:hint="eastAsia"/>
          <w:b w:val="0"/>
          <w:bCs/>
          <w:lang w:eastAsia="zh-CN"/>
        </w:rPr>
      </w:pPr>
    </w:p>
    <w:p>
      <w:pPr>
        <w:rPr>
          <w:rFonts w:hint="eastAsia"/>
          <w:b w:val="0"/>
          <w:bCs/>
          <w:lang w:eastAsia="zh-CN"/>
        </w:rPr>
      </w:pPr>
    </w:p>
    <w:p>
      <w:pPr>
        <w:rPr>
          <w:rFonts w:hint="eastAsia"/>
          <w:b w:val="0"/>
          <w:bCs/>
          <w:lang w:eastAsia="zh-CN"/>
        </w:rPr>
      </w:pPr>
    </w:p>
    <w:p>
      <w:pPr>
        <w:pStyle w:val="4"/>
        <w:rPr>
          <w:rFonts w:hint="eastAsia"/>
          <w:b w:val="0"/>
          <w:bCs/>
          <w:lang w:eastAsia="zh-CN"/>
        </w:rPr>
      </w:pPr>
    </w:p>
    <w:p>
      <w:pPr>
        <w:pStyle w:val="4"/>
        <w:rPr>
          <w:rFonts w:hint="eastAsia"/>
          <w:b w:val="0"/>
          <w:bCs/>
          <w:lang w:eastAsia="zh-CN"/>
        </w:rPr>
      </w:pPr>
    </w:p>
    <w:p>
      <w:pPr>
        <w:pStyle w:val="4"/>
        <w:rPr>
          <w:rFonts w:hint="eastAsia"/>
          <w:b w:val="0"/>
          <w:bCs/>
          <w:lang w:eastAsia="zh-CN"/>
        </w:rPr>
      </w:pPr>
    </w:p>
    <w:p>
      <w:pPr>
        <w:pStyle w:val="4"/>
        <w:rPr>
          <w:rFonts w:hint="eastAsia"/>
          <w:b w:val="0"/>
          <w:bCs/>
          <w:lang w:eastAsia="zh-CN"/>
        </w:rPr>
      </w:pPr>
    </w:p>
    <w:p>
      <w:pPr>
        <w:pStyle w:val="4"/>
        <w:rPr>
          <w:rFonts w:hint="eastAsia"/>
          <w:b w:val="0"/>
          <w:bCs/>
          <w:lang w:eastAsia="zh-CN"/>
        </w:rPr>
      </w:pPr>
    </w:p>
    <w:p>
      <w:pPr>
        <w:rPr>
          <w:rFonts w:hint="eastAsia"/>
          <w:b w:val="0"/>
          <w:bCs/>
          <w:lang w:eastAsia="zh-CN"/>
        </w:rPr>
      </w:pPr>
    </w:p>
    <w:p>
      <w:pPr>
        <w:rPr>
          <w:rFonts w:hint="eastAsia"/>
          <w:b w:val="0"/>
          <w:bCs/>
          <w:lang w:eastAsia="zh-CN"/>
        </w:rPr>
      </w:pPr>
    </w:p>
    <w:p>
      <w:pPr>
        <w:rPr>
          <w:rFonts w:hint="eastAsia"/>
          <w:b w:val="0"/>
          <w:bCs/>
          <w:lang w:eastAsia="zh-CN"/>
        </w:rPr>
      </w:pPr>
    </w:p>
    <w:p>
      <w:pPr>
        <w:rPr>
          <w:rFonts w:hint="eastAsia"/>
          <w:b w:val="0"/>
          <w:bCs/>
          <w:lang w:eastAsia="zh-CN"/>
        </w:rPr>
      </w:pPr>
    </w:p>
    <w:p>
      <w:pPr>
        <w:pStyle w:val="3"/>
        <w:keepNext/>
        <w:keepLines/>
        <w:pageBreakBefore w:val="0"/>
        <w:widowControl w:val="0"/>
        <w:kinsoku/>
        <w:wordWrap/>
        <w:overflowPunct/>
        <w:topLinePunct w:val="0"/>
        <w:autoSpaceDE/>
        <w:autoSpaceDN/>
        <w:bidi w:val="0"/>
        <w:adjustRightInd/>
        <w:snapToGrid/>
        <w:spacing w:before="0" w:after="0" w:line="600" w:lineRule="auto"/>
        <w:ind w:firstLine="360" w:firstLineChars="100"/>
        <w:jc w:val="center"/>
        <w:textAlignment w:val="auto"/>
        <w:rPr>
          <w:rFonts w:hint="eastAsia" w:ascii="黑体" w:hAnsi="黑体" w:eastAsia="黑体" w:cs="黑体"/>
          <w:b w:val="0"/>
          <w:bCs/>
          <w:sz w:val="40"/>
          <w:szCs w:val="32"/>
          <w:lang w:eastAsia="zh-CN"/>
        </w:rPr>
      </w:pPr>
      <w:r>
        <w:rPr>
          <w:rFonts w:hint="eastAsia" w:ascii="黑体" w:hAnsi="黑体" w:cs="黑体"/>
          <w:b w:val="0"/>
          <w:bCs/>
          <w:sz w:val="36"/>
          <w:szCs w:val="36"/>
          <w:lang w:val="en-US" w:eastAsia="zh-CN"/>
        </w:rPr>
        <w:t>编制单位：</w:t>
      </w:r>
      <w:r>
        <w:rPr>
          <w:rFonts w:hint="eastAsia" w:ascii="黑体" w:hAnsi="黑体" w:eastAsia="黑体" w:cs="黑体"/>
          <w:b w:val="0"/>
          <w:bCs/>
          <w:sz w:val="36"/>
          <w:szCs w:val="36"/>
          <w:lang w:val="en-US" w:eastAsia="zh-CN"/>
        </w:rPr>
        <w:t>山东水运发展集团有限公司枣庄分公司</w:t>
      </w:r>
    </w:p>
    <w:p>
      <w:pPr>
        <w:pStyle w:val="3"/>
        <w:keepNext/>
        <w:keepLines/>
        <w:pageBreakBefore w:val="0"/>
        <w:widowControl w:val="0"/>
        <w:kinsoku/>
        <w:wordWrap/>
        <w:overflowPunct/>
        <w:topLinePunct w:val="0"/>
        <w:autoSpaceDE/>
        <w:autoSpaceDN/>
        <w:bidi w:val="0"/>
        <w:adjustRightInd/>
        <w:snapToGrid/>
        <w:spacing w:before="0" w:after="0" w:line="600" w:lineRule="auto"/>
        <w:ind w:firstLine="360" w:firstLineChars="100"/>
        <w:jc w:val="center"/>
        <w:textAlignment w:val="auto"/>
        <w:rPr>
          <w:rFonts w:hint="default"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2020年</w:t>
      </w:r>
      <w:r>
        <w:rPr>
          <w:rFonts w:hint="eastAsia" w:ascii="黑体" w:hAnsi="黑体" w:cs="黑体"/>
          <w:b w:val="0"/>
          <w:bCs/>
          <w:sz w:val="36"/>
          <w:szCs w:val="36"/>
          <w:lang w:val="en-US" w:eastAsia="zh-CN"/>
        </w:rPr>
        <w:t>12</w:t>
      </w:r>
      <w:r>
        <w:rPr>
          <w:rFonts w:hint="eastAsia" w:ascii="黑体" w:hAnsi="黑体" w:eastAsia="黑体" w:cs="黑体"/>
          <w:b w:val="0"/>
          <w:bCs/>
          <w:sz w:val="36"/>
          <w:szCs w:val="36"/>
          <w:lang w:val="en-US" w:eastAsia="zh-CN"/>
        </w:rPr>
        <w:t>月</w:t>
      </w:r>
      <w:r>
        <w:rPr>
          <w:rFonts w:hint="eastAsia" w:ascii="黑体" w:hAnsi="黑体" w:cs="黑体"/>
          <w:b w:val="0"/>
          <w:bCs/>
          <w:sz w:val="36"/>
          <w:szCs w:val="36"/>
          <w:lang w:val="en-US" w:eastAsia="zh-CN"/>
        </w:rPr>
        <w:t>21日</w:t>
      </w:r>
    </w:p>
    <w:p>
      <w:pPr>
        <w:ind w:firstLine="640" w:firstLineChars="200"/>
        <w:rPr>
          <w:rFonts w:hint="eastAsia" w:ascii="仿宋" w:hAnsi="仿宋" w:eastAsia="仿宋" w:cs="仿宋"/>
          <w:sz w:val="32"/>
          <w:szCs w:val="32"/>
          <w:lang w:eastAsia="zh-CN"/>
        </w:rPr>
      </w:pPr>
    </w:p>
    <w:p>
      <w:pPr>
        <w:ind w:firstLine="640" w:firstLineChars="200"/>
        <w:rPr>
          <w:rFonts w:hint="eastAsia" w:ascii="仿宋_GB2312" w:hAnsi="仿宋_GB2312" w:eastAsia="仿宋_GB2312" w:cs="仿宋_GB2312"/>
          <w:sz w:val="32"/>
          <w:szCs w:val="32"/>
          <w:lang w:eastAsia="zh-CN"/>
        </w:rPr>
        <w:sectPr>
          <w:pgSz w:w="11850" w:h="16783"/>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pPr>
    </w:p>
    <w:p>
      <w:pPr>
        <w:pageBreakBefore w:val="0"/>
        <w:kinsoku/>
        <w:wordWrap/>
        <w:topLinePunct w:val="0"/>
        <w:bidi w:val="0"/>
        <w:spacing w:line="560" w:lineRule="exact"/>
        <w:jc w:val="left"/>
        <w:rPr>
          <w:rFonts w:hint="eastAsia" w:ascii="仿宋_GB2312" w:hAnsi="仿宋_GB2312" w:eastAsia="仿宋_GB2312" w:cs="仿宋_GB2312"/>
          <w:sz w:val="32"/>
          <w:szCs w:val="32"/>
          <w:lang w:eastAsia="zh-CN"/>
        </w:rPr>
      </w:pPr>
    </w:p>
    <w:p>
      <w:pPr>
        <w:pageBreakBefore w:val="0"/>
        <w:kinsoku/>
        <w:wordWrap/>
        <w:topLinePunct w:val="0"/>
        <w:bidi w:val="0"/>
        <w:spacing w:line="560" w:lineRule="exact"/>
        <w:jc w:val="left"/>
        <w:rPr>
          <w:rFonts w:hint="eastAsia" w:ascii="仿宋_GB2312" w:hAnsi="仿宋_GB2312" w:eastAsia="仿宋_GB2312" w:cs="仿宋_GB2312"/>
          <w:sz w:val="32"/>
          <w:szCs w:val="32"/>
          <w:lang w:eastAsia="zh-CN"/>
        </w:rPr>
      </w:pPr>
    </w:p>
    <w:p>
      <w:pPr>
        <w:pageBreakBefore w:val="0"/>
        <w:kinsoku/>
        <w:wordWrap/>
        <w:topLinePunct w:val="0"/>
        <w:bidi w:val="0"/>
        <w:spacing w:line="560" w:lineRule="exact"/>
        <w:jc w:val="left"/>
        <w:rPr>
          <w:rFonts w:hint="eastAsia" w:ascii="仿宋_GB2312" w:hAnsi="仿宋_GB2312" w:eastAsia="仿宋_GB2312" w:cs="仿宋_GB2312"/>
          <w:sz w:val="32"/>
          <w:szCs w:val="32"/>
          <w:lang w:eastAsia="zh-CN"/>
        </w:rPr>
      </w:pPr>
    </w:p>
    <w:p>
      <w:pPr>
        <w:pageBreakBefore w:val="0"/>
        <w:kinsoku/>
        <w:wordWrap/>
        <w:topLinePunct w:val="0"/>
        <w:bidi w:val="0"/>
        <w:spacing w:line="560" w:lineRule="exact"/>
        <w:jc w:val="left"/>
        <w:rPr>
          <w:rFonts w:hint="eastAsia" w:ascii="仿宋_GB2312" w:hAnsi="仿宋_GB2312" w:eastAsia="仿宋_GB2312" w:cs="仿宋_GB2312"/>
          <w:sz w:val="32"/>
          <w:szCs w:val="32"/>
          <w:lang w:eastAsia="zh-CN"/>
        </w:rPr>
        <w:sectPr>
          <w:footerReference r:id="rId3" w:type="default"/>
          <w:pgSz w:w="11850" w:h="16783"/>
          <w:pgMar w:top="1417" w:right="1803" w:bottom="1417" w:left="1803"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ageBreakBefore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p>
    <w:p>
      <w:pPr>
        <w:pageBreakBefore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p>
    <w:p>
      <w:pPr>
        <w:pageBreakBefore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p>
    <w:p>
      <w:pPr>
        <w:pageBreakBefore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编制单位：(印章)                 负责人:(签字)</w:t>
      </w:r>
    </w:p>
    <w:p>
      <w:pPr>
        <w:pageBreakBefore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山东水运发展集团有限公司枣庄分公司</w:t>
      </w:r>
    </w:p>
    <w:p>
      <w:pPr>
        <w:pageBreakBefore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p>
    <w:p>
      <w:pPr>
        <w:pageBreakBefore w:val="0"/>
        <w:kinsoku/>
        <w:wordWrap/>
        <w:topLinePunct w:val="0"/>
        <w:bidi w:val="0"/>
        <w:spacing w:line="560" w:lineRule="exact"/>
        <w:ind w:firstLine="0" w:firstLineChars="0"/>
        <w:jc w:val="left"/>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ageBreakBefore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编审人：孙  凯  分公司经理</w:t>
      </w:r>
    </w:p>
    <w:p>
      <w:pPr>
        <w:pageBreakBefore w:val="0"/>
        <w:kinsoku/>
        <w:wordWrap/>
        <w:topLinePunct w:val="0"/>
        <w:bidi w:val="0"/>
        <w:spacing w:line="560" w:lineRule="exact"/>
        <w:ind w:firstLine="1920"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徐文生  分公司副经理</w:t>
      </w:r>
    </w:p>
    <w:p>
      <w:pPr>
        <w:pageBreakBefore w:val="0"/>
        <w:kinsoku/>
        <w:wordWrap/>
        <w:topLinePunct w:val="0"/>
        <w:bidi w:val="0"/>
        <w:spacing w:line="560" w:lineRule="exact"/>
        <w:ind w:firstLine="1920"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王理国  分公司副经理</w:t>
      </w:r>
    </w:p>
    <w:p>
      <w:pPr>
        <w:pageBreakBefore w:val="0"/>
        <w:kinsoku/>
        <w:wordWrap/>
        <w:topLinePunct w:val="0"/>
        <w:bidi w:val="0"/>
        <w:spacing w:line="560" w:lineRule="exact"/>
        <w:ind w:firstLine="1920"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常福锦  分公司副经理</w:t>
      </w:r>
    </w:p>
    <w:p>
      <w:pPr>
        <w:pageBreakBefore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统稿人：张圣楠  综合部副部长</w:t>
      </w:r>
    </w:p>
    <w:p>
      <w:pPr>
        <w:pStyle w:val="4"/>
        <w:ind w:firstLine="1920" w:firstLineChars="600"/>
        <w:rPr>
          <w:rFonts w:hint="eastAsia"/>
          <w:lang w:val="en-US" w:eastAsia="zh-CN"/>
        </w:rPr>
      </w:pPr>
      <w:r>
        <w:rPr>
          <w:rFonts w:hint="eastAsia" w:ascii="仿宋_GB2312" w:hAnsi="仿宋_GB2312" w:eastAsia="仿宋_GB2312" w:cs="仿宋_GB2312"/>
          <w:sz w:val="32"/>
          <w:szCs w:val="32"/>
          <w:lang w:val="en-US" w:eastAsia="zh-CN"/>
        </w:rPr>
        <w:t>赵金刚  设备养护部副部长</w:t>
      </w:r>
    </w:p>
    <w:p>
      <w:pPr>
        <w:pageBreakBefore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编制人：马  超  安全运行部副部长</w:t>
      </w:r>
    </w:p>
    <w:p>
      <w:pPr>
        <w:pageBreakBefore w:val="0"/>
        <w:kinsoku/>
        <w:wordWrap/>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安  辉  台儿庄船闸运行副经理</w:t>
      </w:r>
    </w:p>
    <w:p>
      <w:pPr>
        <w:pageBreakBefore w:val="0"/>
        <w:kinsoku/>
        <w:wordWrap/>
        <w:topLinePunct w:val="0"/>
        <w:bidi w:val="0"/>
        <w:spacing w:line="560" w:lineRule="exact"/>
        <w:ind w:firstLine="1920" w:firstLineChars="600"/>
        <w:jc w:val="left"/>
        <w:rPr>
          <w:rFonts w:hint="eastAsia" w:ascii="仿宋_GB2312" w:hAnsi="仿宋_GB2312" w:eastAsia="仿宋_GB2312" w:cs="仿宋_GB2312"/>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pStyle w:val="4"/>
        <w:rPr>
          <w:rFonts w:hint="eastAsia"/>
          <w:lang w:eastAsia="zh-CN"/>
        </w:rPr>
      </w:pPr>
    </w:p>
    <w:p>
      <w:pPr>
        <w:rPr>
          <w:rFonts w:hint="eastAsia"/>
          <w:b w:val="0"/>
          <w:bCs/>
          <w:lang w:eastAsia="zh-CN"/>
        </w:rPr>
      </w:pPr>
    </w:p>
    <w:p>
      <w:pPr>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val="0"/>
          <w:sz w:val="44"/>
          <w:szCs w:val="44"/>
          <w:lang w:eastAsia="zh-CN"/>
        </w:rPr>
        <w:sectPr>
          <w:footerReference r:id="rId4" w:type="default"/>
          <w:pgSz w:w="11850" w:h="16783"/>
          <w:pgMar w:top="1417" w:right="1803" w:bottom="1417" w:left="1803"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val="0"/>
          <w:sz w:val="44"/>
          <w:szCs w:val="44"/>
          <w:lang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val="0"/>
          <w:sz w:val="44"/>
          <w:szCs w:val="44"/>
          <w:lang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sz w:val="44"/>
          <w:szCs w:val="44"/>
          <w:lang w:eastAsia="zh-CN"/>
        </w:rPr>
      </w:pPr>
      <w:r>
        <w:rPr>
          <w:rFonts w:hint="eastAsia" w:ascii="宋体" w:hAnsi="宋体" w:eastAsia="宋体" w:cs="宋体"/>
          <w:b/>
          <w:bCs w:val="0"/>
          <w:sz w:val="44"/>
          <w:szCs w:val="44"/>
          <w:lang w:eastAsia="zh-CN"/>
        </w:rPr>
        <w:t>编</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lang w:eastAsia="zh-CN"/>
        </w:rPr>
        <w:t>制</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lang w:eastAsia="zh-CN"/>
        </w:rPr>
        <w:t>依</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lang w:eastAsia="zh-CN"/>
        </w:rPr>
        <w:t>据</w:t>
      </w:r>
    </w:p>
    <w:p>
      <w:pPr>
        <w:spacing w:line="240" w:lineRule="auto"/>
        <w:rPr>
          <w:rFonts w:hint="eastAsia"/>
          <w:b w:val="0"/>
          <w:bCs/>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(1)韩庄运河台儿庄二线船闸工程竣工文件汇编（韩庄运河（台儿庄～大王庙）航道工程指挥部 1998年6月）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(2)《山东省发展和改革委员会关于南运河山东段船舶过闸费收费标准的通知》（鲁发改成本</w:t>
      </w:r>
      <w:r>
        <w:rPr>
          <w:rFonts w:hint="eastAsia" w:ascii="仿宋_GB2312" w:hAnsi="仿宋_GB2312" w:eastAsia="仿宋_GB2312" w:cs="仿宋_GB2312"/>
          <w:i w:val="0"/>
          <w:caps w:val="0"/>
          <w:spacing w:val="0"/>
          <w:sz w:val="32"/>
          <w:szCs w:val="32"/>
        </w:rPr>
        <w:t>〔2018〕</w:t>
      </w:r>
      <w:r>
        <w:rPr>
          <w:rFonts w:hint="eastAsia" w:ascii="仿宋_GB2312" w:hAnsi="仿宋_GB2312" w:eastAsia="仿宋_GB2312" w:cs="仿宋_GB2312"/>
          <w:sz w:val="32"/>
          <w:szCs w:val="32"/>
          <w:lang w:val="en-US" w:eastAsia="zh-CN"/>
        </w:rPr>
        <w:t>1416号文件）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(3)《通航建筑物运行管理办法》（中华人民共和国交通运输部令2019年第6号）</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通航建筑物运行方案编制导则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（JTS 123-2019 ）</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val="0"/>
          <w:i w:val="0"/>
          <w:caps w:val="0"/>
          <w:spacing w:val="0"/>
          <w:kern w:val="2"/>
          <w:sz w:val="32"/>
          <w:szCs w:val="32"/>
          <w:shd w:val="clear"/>
          <w:lang w:eastAsia="zh-CN"/>
        </w:rPr>
        <w:t>《</w:t>
      </w:r>
      <w:r>
        <w:rPr>
          <w:rFonts w:hint="eastAsia" w:ascii="仿宋_GB2312" w:hAnsi="仿宋_GB2312" w:eastAsia="仿宋_GB2312" w:cs="仿宋_GB2312"/>
          <w:i w:val="0"/>
          <w:caps w:val="0"/>
          <w:spacing w:val="0"/>
          <w:sz w:val="32"/>
          <w:szCs w:val="32"/>
          <w:shd w:val="clear"/>
        </w:rPr>
        <w:t>中华人民共和国航道法</w:t>
      </w:r>
      <w:r>
        <w:rPr>
          <w:rFonts w:hint="eastAsia" w:ascii="仿宋_GB2312" w:hAnsi="仿宋_GB2312" w:eastAsia="仿宋_GB2312" w:cs="仿宋_GB2312"/>
          <w:b w:val="0"/>
          <w:i w:val="0"/>
          <w:caps w:val="0"/>
          <w:spacing w:val="0"/>
          <w:kern w:val="2"/>
          <w:sz w:val="32"/>
          <w:szCs w:val="32"/>
          <w:shd w:val="clear"/>
          <w:lang w:eastAsia="zh-CN"/>
        </w:rPr>
        <w:t>》（</w:t>
      </w:r>
      <w:r>
        <w:rPr>
          <w:rFonts w:hint="eastAsia" w:ascii="仿宋_GB2312" w:hAnsi="仿宋_GB2312" w:eastAsia="仿宋_GB2312" w:cs="仿宋_GB2312"/>
          <w:b w:val="0"/>
          <w:i w:val="0"/>
          <w:caps w:val="0"/>
          <w:spacing w:val="0"/>
          <w:sz w:val="32"/>
          <w:szCs w:val="32"/>
          <w:shd w:val="clear"/>
        </w:rPr>
        <w:t>中华人民共和国主席令</w:t>
      </w:r>
      <w:r>
        <w:rPr>
          <w:rFonts w:hint="eastAsia" w:ascii="仿宋_GB2312" w:hAnsi="仿宋_GB2312" w:eastAsia="仿宋_GB2312" w:cs="仿宋_GB2312"/>
          <w:b w:val="0"/>
          <w:i w:val="0"/>
          <w:caps w:val="0"/>
          <w:spacing w:val="0"/>
          <w:sz w:val="32"/>
          <w:szCs w:val="32"/>
          <w:shd w:val="clear"/>
          <w:lang w:val="en-US" w:eastAsia="zh-CN"/>
        </w:rPr>
        <w:t xml:space="preserve"> 第十七号</w:t>
      </w:r>
      <w:r>
        <w:rPr>
          <w:rFonts w:hint="eastAsia" w:ascii="仿宋_GB2312" w:hAnsi="仿宋_GB2312" w:eastAsia="仿宋_GB2312" w:cs="仿宋_GB2312"/>
          <w:b w:val="0"/>
          <w:i w:val="0"/>
          <w:caps w:val="0"/>
          <w:spacing w:val="0"/>
          <w:kern w:val="2"/>
          <w:sz w:val="32"/>
          <w:szCs w:val="32"/>
          <w:shd w:val="clear"/>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《山东水运发展集团有限公司关于做好通航建筑物运行方案编制和报批工作的通知》（</w:t>
      </w:r>
      <w:r>
        <w:rPr>
          <w:rFonts w:hint="eastAsia" w:ascii="仿宋_GB2312" w:hAnsi="仿宋_GB2312" w:eastAsia="仿宋_GB2312" w:cs="仿宋_GB2312"/>
          <w:sz w:val="32"/>
          <w:szCs w:val="32"/>
        </w:rPr>
        <w:t>鲁海水发〔2020〕10号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ind w:firstLine="640" w:firstLineChars="200"/>
        <w:rPr>
          <w:rFonts w:hint="eastAsia" w:ascii="仿宋" w:hAnsi="仿宋" w:eastAsia="仿宋" w:cs="仿宋"/>
          <w:sz w:val="32"/>
          <w:szCs w:val="32"/>
          <w:lang w:eastAsia="zh-CN"/>
        </w:rPr>
      </w:pPr>
    </w:p>
    <w:p>
      <w:pPr>
        <w:pStyle w:val="4"/>
        <w:rPr>
          <w:rFonts w:hint="eastAsia"/>
          <w:lang w:eastAsia="zh-CN"/>
        </w:rPr>
        <w:sectPr>
          <w:footerReference r:id="rId5" w:type="default"/>
          <w:pgSz w:w="11850" w:h="16783"/>
          <w:pgMar w:top="1417" w:right="1803" w:bottom="1417" w:left="1803"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beforeLines="0" w:afterLines="0" w:line="540" w:lineRule="exact"/>
        <w:jc w:val="center"/>
        <w:rPr>
          <w:rFonts w:hint="eastAsia" w:ascii="宋体" w:hAnsi="宋体" w:eastAsia="宋体" w:cs="宋体"/>
          <w:b/>
          <w:bCs/>
          <w:sz w:val="44"/>
          <w:szCs w:val="44"/>
          <w:lang w:eastAsia="zh-CN"/>
        </w:rPr>
      </w:pPr>
      <w:bookmarkStart w:id="0" w:name="_GoBack"/>
      <w:bookmarkEnd w:id="0"/>
      <w:r>
        <w:rPr>
          <w:rFonts w:hint="eastAsia" w:ascii="宋体" w:hAnsi="宋体" w:eastAsia="宋体" w:cs="宋体"/>
          <w:b/>
          <w:bCs/>
          <w:sz w:val="44"/>
          <w:szCs w:val="44"/>
          <w:lang w:eastAsia="zh-CN"/>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录</w:t>
      </w:r>
    </w:p>
    <w:p>
      <w:pPr>
        <w:numPr>
          <w:ilvl w:val="0"/>
          <w:numId w:val="0"/>
        </w:numPr>
        <w:spacing w:beforeLines="0" w:afterLines="0" w:line="240" w:lineRule="auto"/>
        <w:ind w:firstLine="560" w:firstLineChars="200"/>
        <w:jc w:val="left"/>
        <w:rPr>
          <w:rFonts w:hint="default" w:ascii="仿宋_GB2312" w:hAnsi="仿宋_GB2312" w:eastAsia="仿宋_GB2312" w:cs="仿宋_GB2312"/>
          <w:b w:val="0"/>
          <w:bCs w:val="0"/>
          <w:sz w:val="28"/>
          <w:szCs w:val="28"/>
          <w:lang w:val="en-US" w:eastAsia="zh-CN"/>
        </w:rPr>
      </w:pPr>
    </w:p>
    <w:p>
      <w:pPr>
        <w:numPr>
          <w:ilvl w:val="0"/>
          <w:numId w:val="0"/>
        </w:numPr>
        <w:spacing w:beforeLines="0" w:afterLines="0" w:line="24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第一章  船闸概况.....................................1</w:t>
      </w:r>
    </w:p>
    <w:p>
      <w:pPr>
        <w:numPr>
          <w:ilvl w:val="0"/>
          <w:numId w:val="0"/>
        </w:numPr>
        <w:spacing w:beforeLines="0" w:afterLines="0" w:line="240" w:lineRule="auto"/>
        <w:ind w:leftChars="0"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  基本情况....................................1</w:t>
      </w:r>
    </w:p>
    <w:p>
      <w:pPr>
        <w:numPr>
          <w:ilvl w:val="0"/>
          <w:numId w:val="0"/>
        </w:numPr>
        <w:spacing w:beforeLines="0" w:afterLines="0" w:line="240" w:lineRule="auto"/>
        <w:ind w:leftChars="0"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  运行条件....................................4</w:t>
      </w:r>
    </w:p>
    <w:p>
      <w:pPr>
        <w:numPr>
          <w:ilvl w:val="0"/>
          <w:numId w:val="0"/>
        </w:numPr>
        <w:spacing w:beforeLines="0" w:afterLines="0" w:line="240" w:lineRule="auto"/>
        <w:ind w:leftChars="0"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  船闸管理....................................4</w:t>
      </w:r>
    </w:p>
    <w:p>
      <w:pPr>
        <w:numPr>
          <w:ilvl w:val="0"/>
          <w:numId w:val="0"/>
        </w:numPr>
        <w:spacing w:beforeLines="0" w:afterLines="0" w:line="24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第二章  船闸运行需求.................................6</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  与设计指标的对比分析........................6</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  运行基本情况................................6</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  运行需求分析................................8</w:t>
      </w:r>
    </w:p>
    <w:p>
      <w:pPr>
        <w:numPr>
          <w:ilvl w:val="0"/>
          <w:numId w:val="0"/>
        </w:numPr>
        <w:spacing w:beforeLines="0" w:afterLines="0" w:line="24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第三章  船闸运行计划................................10</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  运行计划...................................10</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  养护停航安排...............................10</w:t>
      </w:r>
    </w:p>
    <w:p>
      <w:pPr>
        <w:numPr>
          <w:ilvl w:val="0"/>
          <w:numId w:val="0"/>
        </w:numPr>
        <w:spacing w:beforeLines="0" w:afterLines="0" w:line="24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第四章  船闸运行调度................................12</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  一般规定...................................12</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  过闸调度...................................12</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  船闸运行...................................15</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  应急调度...................................17</w:t>
      </w:r>
    </w:p>
    <w:p>
      <w:pPr>
        <w:numPr>
          <w:ilvl w:val="0"/>
          <w:numId w:val="0"/>
        </w:numPr>
        <w:spacing w:beforeLines="0" w:afterLines="0" w:line="24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第五章  船闸运行保障................................18</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  运行机构与经费.............................18</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  信息公开与社会监督.........................18</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  应急体系...................................19</w:t>
      </w:r>
    </w:p>
    <w:p>
      <w:pPr>
        <w:numPr>
          <w:ilvl w:val="0"/>
          <w:numId w:val="0"/>
        </w:numPr>
        <w:spacing w:beforeLines="0" w:afterLines="0" w:line="24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件</w:t>
      </w:r>
    </w:p>
    <w:p>
      <w:pPr>
        <w:spacing w:beforeLines="0" w:afterLines="0" w:line="240" w:lineRule="auto"/>
        <w:ind w:firstLine="1120" w:firstLineChars="4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lang w:val="en-US" w:eastAsia="zh-CN"/>
        </w:rPr>
        <w:t>1 台儿庄</w:t>
      </w:r>
      <w:r>
        <w:rPr>
          <w:rFonts w:hint="eastAsia" w:ascii="仿宋_GB2312" w:hAnsi="仿宋_GB2312" w:eastAsia="仿宋_GB2312" w:cs="仿宋_GB2312"/>
          <w:b w:val="0"/>
          <w:sz w:val="28"/>
          <w:szCs w:val="28"/>
          <w:lang w:eastAsia="zh-CN"/>
        </w:rPr>
        <w:t>船闸</w:t>
      </w:r>
      <w:r>
        <w:rPr>
          <w:rFonts w:hint="eastAsia" w:ascii="仿宋_GB2312" w:hAnsi="仿宋_GB2312" w:eastAsia="仿宋_GB2312" w:cs="仿宋_GB2312"/>
          <w:b w:val="0"/>
          <w:sz w:val="28"/>
          <w:szCs w:val="28"/>
        </w:rPr>
        <w:t>船舶过闸流程</w:t>
      </w:r>
      <w:r>
        <w:rPr>
          <w:rFonts w:hint="eastAsia" w:ascii="仿宋_GB2312" w:hAnsi="仿宋_GB2312" w:eastAsia="仿宋_GB2312" w:cs="仿宋_GB2312"/>
          <w:sz w:val="28"/>
          <w:szCs w:val="28"/>
          <w:lang w:val="en-US" w:eastAsia="zh-CN"/>
        </w:rPr>
        <w:t>........................25</w:t>
      </w:r>
    </w:p>
    <w:p>
      <w:pPr>
        <w:spacing w:beforeLines="0" w:afterLines="0" w:line="240" w:lineRule="auto"/>
        <w:ind w:firstLine="1120" w:firstLineChars="400"/>
        <w:rPr>
          <w:rFonts w:hint="eastAsia" w:ascii="仿宋_GB2312" w:hAnsi="仿宋_GB2312" w:eastAsia="仿宋_GB2312" w:cs="仿宋_GB2312"/>
          <w:b w:val="0"/>
          <w:sz w:val="28"/>
          <w:szCs w:val="28"/>
        </w:rPr>
      </w:pPr>
      <w:r>
        <w:rPr>
          <w:rFonts w:hint="eastAsia" w:ascii="仿宋_GB2312" w:hAnsi="仿宋_GB2312" w:eastAsia="仿宋_GB2312" w:cs="仿宋_GB2312"/>
          <w:b w:val="0"/>
          <w:bCs w:val="0"/>
          <w:sz w:val="28"/>
          <w:szCs w:val="28"/>
          <w:lang w:val="en-US" w:eastAsia="zh-CN"/>
        </w:rPr>
        <w:t>2 设备运行工艺流程</w:t>
      </w:r>
      <w:r>
        <w:rPr>
          <w:rFonts w:hint="eastAsia" w:ascii="仿宋_GB2312" w:hAnsi="仿宋_GB2312" w:eastAsia="仿宋_GB2312" w:cs="仿宋_GB2312"/>
          <w:sz w:val="28"/>
          <w:szCs w:val="28"/>
          <w:lang w:val="en-US" w:eastAsia="zh-CN"/>
        </w:rPr>
        <w:t>..............................29</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1120" w:firstLineChars="4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val="0"/>
          <w:kern w:val="2"/>
          <w:sz w:val="28"/>
          <w:szCs w:val="28"/>
          <w:lang w:val="en-US" w:eastAsia="zh-CN"/>
        </w:rPr>
        <w:t xml:space="preserve">3 </w:t>
      </w:r>
      <w:r>
        <w:rPr>
          <w:rFonts w:hint="eastAsia" w:ascii="仿宋_GB2312" w:hAnsi="仿宋_GB2312" w:eastAsia="仿宋_GB2312" w:cs="仿宋_GB2312"/>
          <w:sz w:val="28"/>
          <w:szCs w:val="28"/>
          <w:lang w:val="en-US" w:eastAsia="zh-CN"/>
        </w:rPr>
        <w:t>生产安全事故综合应急预案......................33</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生产安全事故专项应急预案......................63</w:t>
      </w:r>
    </w:p>
    <w:p>
      <w:pPr>
        <w:numPr>
          <w:ilvl w:val="0"/>
          <w:numId w:val="0"/>
        </w:numPr>
        <w:spacing w:beforeLines="0" w:afterLines="0" w:line="240" w:lineRule="auto"/>
        <w:ind w:firstLine="1120" w:firstLineChars="400"/>
        <w:rPr>
          <w:rFonts w:hint="default" w:ascii="仿宋_GB2312" w:hAnsi="仿宋_GB2312" w:eastAsia="仿宋_GB2312" w:cs="仿宋_GB2312"/>
          <w:sz w:val="28"/>
          <w:szCs w:val="28"/>
          <w:lang w:val="en-US" w:eastAsia="zh-CN"/>
        </w:rPr>
        <w:sectPr>
          <w:footerReference r:id="rId6" w:type="default"/>
          <w:pgSz w:w="11850" w:h="16783"/>
          <w:pgMar w:top="1417" w:right="1803" w:bottom="1417" w:left="1803"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_GB2312" w:hAnsi="仿宋_GB2312" w:eastAsia="仿宋_GB2312" w:cs="仿宋_GB2312"/>
          <w:sz w:val="28"/>
          <w:szCs w:val="28"/>
          <w:lang w:val="en-US" w:eastAsia="zh-CN"/>
        </w:rPr>
        <w:t>5 生产安全事故现场处置方案......................99</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船闸概况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 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1.1.1 船闸总体布置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台儿庄船闸位于山东省枣庄市台儿庄城区南郊京杭运河韩庄运河段，它是京杭运河长江以北第九个航运梯级，是京杭运河进入山东的第一个梯级，也</w:t>
      </w:r>
      <w:r>
        <w:rPr>
          <w:rFonts w:hint="eastAsia" w:ascii="仿宋_GB2312" w:hAnsi="仿宋_GB2312" w:eastAsia="仿宋_GB2312" w:cs="仿宋_GB2312"/>
          <w:snapToGrid/>
          <w:color w:val="auto"/>
          <w:kern w:val="2"/>
          <w:sz w:val="24"/>
          <w:szCs w:val="24"/>
          <w:shd w:val="clear" w:fill="FFFFFF"/>
        </w:rPr>
        <w:t>是京杭运河进入山东的第一座双线船闸</w:t>
      </w:r>
      <w:r>
        <w:rPr>
          <w:rFonts w:hint="eastAsia" w:ascii="仿宋_GB2312" w:hAnsi="仿宋_GB2312" w:eastAsia="仿宋_GB2312" w:cs="仿宋_GB2312"/>
          <w:snapToGrid/>
          <w:color w:val="auto"/>
          <w:kern w:val="2"/>
          <w:sz w:val="24"/>
          <w:szCs w:val="24"/>
          <w:shd w:val="clear" w:fill="FFFFFF"/>
          <w:lang w:eastAsia="zh-CN"/>
        </w:rPr>
        <w:t>。</w:t>
      </w:r>
      <w:r>
        <w:rPr>
          <w:rFonts w:hint="eastAsia" w:ascii="仿宋_GB2312" w:hAnsi="仿宋_GB2312" w:eastAsia="仿宋_GB2312" w:cs="仿宋_GB2312"/>
          <w:sz w:val="24"/>
          <w:szCs w:val="24"/>
          <w:lang w:val="en-US" w:eastAsia="zh-CN"/>
        </w:rPr>
        <w:t>下游36KM接江苏皂河船闸，上游17KM接万年闸船闸。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snapToGrid/>
          <w:color w:val="auto"/>
          <w:kern w:val="2"/>
          <w:sz w:val="24"/>
          <w:szCs w:val="24"/>
          <w:shd w:val="clear" w:fill="FFFFFF"/>
        </w:rPr>
      </w:pPr>
      <w:r>
        <w:rPr>
          <w:rFonts w:hint="eastAsia" w:ascii="仿宋_GB2312" w:hAnsi="仿宋_GB2312" w:eastAsia="仿宋_GB2312" w:cs="仿宋_GB2312"/>
          <w:sz w:val="24"/>
          <w:szCs w:val="24"/>
          <w:lang w:val="en-US" w:eastAsia="zh-CN"/>
        </w:rPr>
        <w:t>台儿庄船闸</w:t>
      </w:r>
      <w:r>
        <w:rPr>
          <w:rFonts w:hint="eastAsia" w:ascii="仿宋_GB2312" w:hAnsi="仿宋_GB2312" w:eastAsia="仿宋_GB2312" w:cs="仿宋_GB2312"/>
          <w:snapToGrid/>
          <w:color w:val="auto"/>
          <w:kern w:val="2"/>
          <w:sz w:val="24"/>
          <w:szCs w:val="24"/>
          <w:shd w:val="clear" w:fill="FFFFFF"/>
        </w:rPr>
        <w:t>隶属于</w:t>
      </w:r>
      <w:r>
        <w:rPr>
          <w:rFonts w:hint="eastAsia" w:ascii="仿宋_GB2312" w:hAnsi="仿宋_GB2312" w:eastAsia="仿宋_GB2312" w:cs="仿宋_GB2312"/>
          <w:snapToGrid/>
          <w:color w:val="auto"/>
          <w:kern w:val="2"/>
          <w:sz w:val="24"/>
          <w:szCs w:val="24"/>
          <w:shd w:val="clear" w:fill="FFFFFF"/>
          <w:lang w:val="en-US" w:eastAsia="zh-CN"/>
        </w:rPr>
        <w:t>山东水运发展集团有限公司枣庄分公司</w:t>
      </w:r>
      <w:r>
        <w:rPr>
          <w:rFonts w:hint="eastAsia" w:ascii="仿宋_GB2312" w:hAnsi="仿宋_GB2312" w:eastAsia="仿宋_GB2312" w:cs="仿宋_GB2312"/>
          <w:snapToGrid/>
          <w:color w:val="auto"/>
          <w:kern w:val="2"/>
          <w:sz w:val="24"/>
          <w:szCs w:val="24"/>
          <w:shd w:val="clear" w:fill="FFFFFF"/>
        </w:rPr>
        <w:t>，主要管理和使用台儿庄</w:t>
      </w:r>
      <w:r>
        <w:rPr>
          <w:rFonts w:hint="eastAsia" w:ascii="仿宋_GB2312" w:hAnsi="仿宋_GB2312" w:eastAsia="仿宋_GB2312" w:cs="仿宋_GB2312"/>
          <w:snapToGrid/>
          <w:color w:val="auto"/>
          <w:kern w:val="2"/>
          <w:sz w:val="24"/>
          <w:szCs w:val="24"/>
          <w:shd w:val="clear" w:fill="FFFFFF"/>
          <w:lang w:val="en-US" w:eastAsia="zh-CN"/>
        </w:rPr>
        <w:t>二线</w:t>
      </w:r>
      <w:r>
        <w:rPr>
          <w:rFonts w:hint="eastAsia" w:ascii="仿宋_GB2312" w:hAnsi="仿宋_GB2312" w:eastAsia="仿宋_GB2312" w:cs="仿宋_GB2312"/>
          <w:snapToGrid/>
          <w:color w:val="auto"/>
          <w:kern w:val="2"/>
          <w:sz w:val="24"/>
          <w:szCs w:val="24"/>
          <w:shd w:val="clear" w:fill="FFFFFF"/>
        </w:rPr>
        <w:t>船闸、台儿庄复线船闸</w:t>
      </w:r>
      <w:r>
        <w:rPr>
          <w:rFonts w:hint="eastAsia" w:ascii="仿宋_GB2312" w:hAnsi="仿宋_GB2312" w:eastAsia="仿宋_GB2312" w:cs="仿宋_GB2312"/>
          <w:snapToGrid/>
          <w:color w:val="auto"/>
          <w:kern w:val="2"/>
          <w:sz w:val="24"/>
          <w:szCs w:val="24"/>
          <w:shd w:val="clear" w:fill="FFFFFF"/>
          <w:lang w:eastAsia="zh-CN"/>
        </w:rPr>
        <w:t>。</w:t>
      </w:r>
      <w:r>
        <w:rPr>
          <w:rFonts w:hint="eastAsia" w:ascii="仿宋_GB2312" w:hAnsi="仿宋_GB2312" w:eastAsia="仿宋_GB2312" w:cs="仿宋_GB2312"/>
          <w:snapToGrid/>
          <w:color w:val="auto"/>
          <w:kern w:val="2"/>
          <w:sz w:val="24"/>
          <w:szCs w:val="24"/>
          <w:shd w:val="clear" w:fill="FFFFFF"/>
        </w:rPr>
        <w:t>台儿庄</w:t>
      </w:r>
      <w:r>
        <w:rPr>
          <w:rFonts w:hint="eastAsia" w:ascii="仿宋_GB2312" w:hAnsi="仿宋_GB2312" w:eastAsia="仿宋_GB2312" w:cs="仿宋_GB2312"/>
          <w:snapToGrid/>
          <w:color w:val="auto"/>
          <w:kern w:val="2"/>
          <w:sz w:val="24"/>
          <w:szCs w:val="24"/>
          <w:shd w:val="clear" w:fill="FFFFFF"/>
          <w:lang w:val="en-US" w:eastAsia="zh-CN"/>
        </w:rPr>
        <w:t>二线</w:t>
      </w:r>
      <w:r>
        <w:rPr>
          <w:rFonts w:hint="eastAsia" w:ascii="仿宋_GB2312" w:hAnsi="仿宋_GB2312" w:eastAsia="仿宋_GB2312" w:cs="仿宋_GB2312"/>
          <w:snapToGrid/>
          <w:color w:val="auto"/>
          <w:kern w:val="2"/>
          <w:sz w:val="24"/>
          <w:szCs w:val="24"/>
          <w:shd w:val="clear" w:fill="FFFFFF"/>
        </w:rPr>
        <w:t>船闸于1989年12月开工建设，1995年9月通航使用</w:t>
      </w:r>
      <w:r>
        <w:rPr>
          <w:rFonts w:hint="eastAsia" w:ascii="仿宋_GB2312" w:hAnsi="仿宋_GB2312" w:eastAsia="仿宋_GB2312" w:cs="仿宋_GB2312"/>
          <w:snapToGrid/>
          <w:color w:val="auto"/>
          <w:kern w:val="2"/>
          <w:sz w:val="24"/>
          <w:szCs w:val="24"/>
          <w:shd w:val="clear" w:fill="FFFFFF"/>
          <w:lang w:eastAsia="zh-CN"/>
        </w:rPr>
        <w:t>，</w:t>
      </w:r>
      <w:r>
        <w:rPr>
          <w:rFonts w:hint="eastAsia" w:ascii="仿宋_GB2312" w:hAnsi="仿宋_GB2312" w:eastAsia="仿宋_GB2312" w:cs="仿宋_GB2312"/>
          <w:snapToGrid/>
          <w:color w:val="auto"/>
          <w:kern w:val="2"/>
          <w:sz w:val="24"/>
          <w:szCs w:val="24"/>
          <w:shd w:val="clear" w:fill="FFFFFF"/>
        </w:rPr>
        <w:t>复线船闸于2007年8月正式开工建设，2010年7月试运行。两船闸</w:t>
      </w:r>
      <w:r>
        <w:rPr>
          <w:rFonts w:hint="eastAsia" w:ascii="仿宋_GB2312" w:hAnsi="仿宋_GB2312" w:eastAsia="仿宋_GB2312" w:cs="仿宋_GB2312"/>
          <w:snapToGrid/>
          <w:color w:val="auto"/>
          <w:kern w:val="2"/>
          <w:sz w:val="24"/>
          <w:szCs w:val="24"/>
          <w:shd w:val="clear" w:fill="FFFFFF"/>
          <w:lang w:eastAsia="zh-CN"/>
        </w:rPr>
        <w:t>均</w:t>
      </w:r>
      <w:r>
        <w:rPr>
          <w:rFonts w:hint="eastAsia" w:ascii="仿宋_GB2312" w:hAnsi="仿宋_GB2312" w:eastAsia="仿宋_GB2312" w:cs="仿宋_GB2312"/>
          <w:snapToGrid/>
          <w:color w:val="auto"/>
          <w:kern w:val="2"/>
          <w:sz w:val="24"/>
          <w:szCs w:val="24"/>
          <w:shd w:val="clear" w:fill="FFFFFF"/>
        </w:rPr>
        <w:t>为国家</w:t>
      </w:r>
      <w:r>
        <w:rPr>
          <w:rFonts w:hint="eastAsia" w:ascii="仿宋_GB2312" w:hAnsi="仿宋_GB2312" w:eastAsia="仿宋_GB2312" w:cs="仿宋_GB2312"/>
          <w:snapToGrid/>
          <w:color w:val="auto"/>
          <w:kern w:val="2"/>
          <w:sz w:val="24"/>
          <w:szCs w:val="24"/>
          <w:shd w:val="clear" w:fill="FFFFFF"/>
          <w:lang w:eastAsia="zh-CN"/>
        </w:rPr>
        <w:t>Ⅱ级航道</w:t>
      </w:r>
      <w:r>
        <w:rPr>
          <w:rFonts w:hint="eastAsia" w:ascii="仿宋_GB2312" w:hAnsi="仿宋_GB2312" w:eastAsia="仿宋_GB2312" w:cs="仿宋_GB2312"/>
          <w:snapToGrid/>
          <w:color w:val="auto"/>
          <w:kern w:val="2"/>
          <w:sz w:val="24"/>
          <w:szCs w:val="24"/>
          <w:shd w:val="clear" w:fill="FFFFFF"/>
        </w:rPr>
        <w:t>标准船闸，闸室有效尺度为230m×23m×5m（长×宽×门槛水深），可通航2000吨级驳船，年设计</w:t>
      </w:r>
      <w:r>
        <w:rPr>
          <w:rFonts w:hint="eastAsia" w:ascii="仿宋_GB2312" w:hAnsi="仿宋_GB2312" w:eastAsia="仿宋_GB2312" w:cs="仿宋_GB2312"/>
          <w:snapToGrid/>
          <w:color w:val="auto"/>
          <w:kern w:val="2"/>
          <w:sz w:val="24"/>
          <w:szCs w:val="24"/>
          <w:shd w:val="clear" w:fill="FFFFFF"/>
          <w:lang w:eastAsia="zh-CN"/>
        </w:rPr>
        <w:t>单向</w:t>
      </w:r>
      <w:r>
        <w:rPr>
          <w:rFonts w:hint="eastAsia" w:ascii="仿宋_GB2312" w:hAnsi="仿宋_GB2312" w:eastAsia="仿宋_GB2312" w:cs="仿宋_GB2312"/>
          <w:snapToGrid/>
          <w:color w:val="auto"/>
          <w:kern w:val="2"/>
          <w:sz w:val="24"/>
          <w:szCs w:val="24"/>
          <w:shd w:val="clear" w:fill="FFFFFF"/>
        </w:rPr>
        <w:t>通过能力</w:t>
      </w:r>
      <w:r>
        <w:rPr>
          <w:rFonts w:hint="eastAsia" w:ascii="仿宋_GB2312" w:hAnsi="仿宋_GB2312" w:eastAsia="仿宋_GB2312" w:cs="仿宋_GB2312"/>
          <w:snapToGrid/>
          <w:color w:val="auto"/>
          <w:kern w:val="2"/>
          <w:sz w:val="24"/>
          <w:szCs w:val="24"/>
          <w:shd w:val="clear" w:fill="FFFFFF"/>
          <w:lang w:eastAsia="zh-CN"/>
        </w:rPr>
        <w:t>分别为</w:t>
      </w:r>
      <w:r>
        <w:rPr>
          <w:rFonts w:hint="eastAsia" w:ascii="仿宋_GB2312" w:hAnsi="仿宋_GB2312" w:eastAsia="仿宋_GB2312" w:cs="仿宋_GB2312"/>
          <w:snapToGrid/>
          <w:color w:val="auto"/>
          <w:kern w:val="2"/>
          <w:sz w:val="24"/>
          <w:szCs w:val="24"/>
          <w:shd w:val="clear" w:fill="FFFFFF"/>
          <w:lang w:val="en-US" w:eastAsia="zh-CN"/>
        </w:rPr>
        <w:t>2100万和</w:t>
      </w:r>
      <w:r>
        <w:rPr>
          <w:rFonts w:hint="eastAsia" w:ascii="仿宋_GB2312" w:hAnsi="仿宋_GB2312" w:eastAsia="仿宋_GB2312" w:cs="仿宋_GB2312"/>
          <w:snapToGrid/>
          <w:color w:val="auto"/>
          <w:kern w:val="2"/>
          <w:sz w:val="24"/>
          <w:szCs w:val="24"/>
          <w:shd w:val="clear" w:fill="FFFFFF"/>
        </w:rPr>
        <w:t>2200万吨。</w:t>
      </w:r>
    </w:p>
    <w:p>
      <w:pPr>
        <w:pStyle w:val="9"/>
        <w:keepNext w:val="0"/>
        <w:keepLines w:val="0"/>
        <w:pageBreakBefore w:val="0"/>
        <w:widowControl w:val="0"/>
        <w:kinsoku/>
        <w:wordWrap/>
        <w:overflowPunct/>
        <w:topLinePunct w:val="0"/>
        <w:autoSpaceDE/>
        <w:autoSpaceDN/>
        <w:bidi w:val="0"/>
        <w:spacing w:line="560" w:lineRule="exact"/>
        <w:ind w:left="0" w:leftChars="0" w:firstLine="482" w:firstLineChars="200"/>
        <w:jc w:val="both"/>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1.1.2 船闸级别</w:t>
      </w:r>
    </w:p>
    <w:p>
      <w:pPr>
        <w:adjustRightInd/>
        <w:snapToGrid/>
        <w:spacing w:line="5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台儿庄船闸</w:t>
      </w:r>
      <w:r>
        <w:rPr>
          <w:rFonts w:hint="eastAsia" w:ascii="仿宋_GB2312" w:hAnsi="仿宋_GB2312" w:eastAsia="仿宋_GB2312" w:cs="仿宋_GB2312"/>
          <w:b w:val="0"/>
          <w:bCs w:val="0"/>
          <w:i w:val="0"/>
          <w:caps w:val="0"/>
          <w:spacing w:val="0"/>
          <w:sz w:val="24"/>
          <w:szCs w:val="24"/>
          <w:shd w:val="clear"/>
          <w:lang w:eastAsia="zh-CN"/>
        </w:rPr>
        <w:t>设计等级为</w:t>
      </w:r>
      <w:r>
        <w:rPr>
          <w:rFonts w:hint="eastAsia" w:ascii="仿宋_GB2312" w:hAnsi="仿宋_GB2312" w:eastAsia="仿宋_GB2312" w:cs="仿宋_GB2312"/>
          <w:b w:val="0"/>
          <w:bCs w:val="0"/>
          <w:i w:val="0"/>
          <w:caps w:val="0"/>
          <w:spacing w:val="0"/>
          <w:sz w:val="24"/>
          <w:szCs w:val="24"/>
          <w:shd w:val="clear"/>
          <w:lang w:val="en-US" w:eastAsia="zh-CN"/>
        </w:rPr>
        <w:t>国家Ⅱ级航道标准船闸</w:t>
      </w:r>
      <w:r>
        <w:rPr>
          <w:rFonts w:hint="eastAsia" w:ascii="仿宋_GB2312" w:hAnsi="仿宋_GB2312" w:eastAsia="仿宋_GB2312" w:cs="仿宋_GB2312"/>
          <w:b w:val="0"/>
          <w:bCs w:val="0"/>
          <w:i w:val="0"/>
          <w:caps w:val="0"/>
          <w:spacing w:val="0"/>
          <w:sz w:val="24"/>
          <w:szCs w:val="24"/>
          <w:shd w:val="clear"/>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highlight w:val="none"/>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w:t>
      </w:r>
      <w:r>
        <w:rPr>
          <w:rFonts w:hint="eastAsia" w:ascii="仿宋_GB2312" w:hAnsi="仿宋_GB2312" w:eastAsia="仿宋_GB2312" w:cs="仿宋_GB2312"/>
          <w:b/>
          <w:bCs/>
          <w:i w:val="0"/>
          <w:caps w:val="0"/>
          <w:color w:val="auto"/>
          <w:spacing w:val="0"/>
          <w:sz w:val="24"/>
          <w:szCs w:val="24"/>
          <w:highlight w:val="none"/>
          <w:shd w:val="clear" w:fill="FFFFFF"/>
          <w:lang w:val="en-US" w:eastAsia="zh-CN"/>
        </w:rPr>
        <w:t>.1.3 船闸规模及设计指标</w:t>
      </w:r>
    </w:p>
    <w:p>
      <w:pPr>
        <w:keepNext w:val="0"/>
        <w:keepLines w:val="0"/>
        <w:pageBreakBefore w:val="0"/>
        <w:widowControl w:val="0"/>
        <w:kinsoku/>
        <w:wordWrap/>
        <w:overflowPunct/>
        <w:topLinePunct w:val="0"/>
        <w:autoSpaceDE/>
        <w:autoSpaceDN/>
        <w:bidi w:val="0"/>
        <w:snapToGrid/>
        <w:spacing w:line="560" w:lineRule="exact"/>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台儿庄船闸</w:t>
      </w:r>
      <w:r>
        <w:rPr>
          <w:rFonts w:hint="eastAsia" w:ascii="仿宋_GB2312" w:hAnsi="仿宋_GB2312" w:eastAsia="仿宋_GB2312" w:cs="仿宋_GB2312"/>
          <w:b w:val="0"/>
          <w:bCs w:val="0"/>
          <w:i w:val="0"/>
          <w:caps w:val="0"/>
          <w:spacing w:val="0"/>
          <w:sz w:val="24"/>
          <w:szCs w:val="24"/>
          <w:shd w:val="clear"/>
          <w:lang w:val="en-US" w:eastAsia="zh-CN"/>
        </w:rPr>
        <w:t>为双线单级船闸，现包括台儿庄二线船闸和</w:t>
      </w:r>
      <w:r>
        <w:rPr>
          <w:rFonts w:hint="eastAsia" w:ascii="仿宋_GB2312" w:hAnsi="仿宋_GB2312" w:eastAsia="仿宋_GB2312" w:cs="仿宋_GB2312"/>
          <w:b w:val="0"/>
          <w:bCs w:val="0"/>
          <w:snapToGrid/>
          <w:kern w:val="2"/>
          <w:sz w:val="24"/>
          <w:szCs w:val="24"/>
          <w:shd w:val="clear"/>
        </w:rPr>
        <w:t>台儿庄复线船闸</w:t>
      </w:r>
      <w:r>
        <w:rPr>
          <w:rFonts w:hint="eastAsia" w:ascii="仿宋_GB2312" w:hAnsi="仿宋_GB2312" w:eastAsia="仿宋_GB2312" w:cs="仿宋_GB2312"/>
          <w:b w:val="0"/>
          <w:bCs w:val="0"/>
          <w:snapToGrid/>
          <w:kern w:val="2"/>
          <w:sz w:val="24"/>
          <w:szCs w:val="24"/>
          <w:shd w:val="clear"/>
          <w:lang w:eastAsia="zh-CN"/>
        </w:rPr>
        <w:t>。</w:t>
      </w:r>
      <w:r>
        <w:rPr>
          <w:rFonts w:hint="eastAsia" w:ascii="仿宋_GB2312" w:hAnsi="仿宋_GB2312" w:eastAsia="仿宋_GB2312" w:cs="仿宋_GB2312"/>
          <w:b w:val="0"/>
          <w:bCs w:val="0"/>
          <w:i w:val="0"/>
          <w:caps w:val="0"/>
          <w:spacing w:val="0"/>
          <w:sz w:val="24"/>
          <w:szCs w:val="24"/>
          <w:shd w:val="clear"/>
          <w:lang w:val="en-US" w:eastAsia="zh-CN"/>
        </w:rPr>
        <w:t>闸室有效尺度均为：长度230m、宽度23m、门槛最小水深5m。通航2000吨级单机货船和现有的拖带船队。现船闸运行时间按350天全天运行、日均运行闸次35.3次、设备运行时间16小时左右</w:t>
      </w:r>
      <w:r>
        <w:rPr>
          <w:rFonts w:hint="eastAsia" w:ascii="仿宋_GB2312" w:hAnsi="仿宋_GB2312" w:eastAsia="仿宋_GB2312" w:cs="仿宋_GB2312"/>
          <w:sz w:val="24"/>
          <w:szCs w:val="24"/>
        </w:rPr>
        <w:t>。</w:t>
      </w:r>
      <w:r>
        <w:rPr>
          <w:rFonts w:hint="eastAsia" w:ascii="仿宋_GB2312" w:hAnsi="仿宋_GB2312" w:eastAsia="仿宋_GB2312" w:cs="仿宋_GB2312"/>
          <w:snapToGrid/>
          <w:kern w:val="2"/>
          <w:sz w:val="24"/>
          <w:szCs w:val="24"/>
          <w:shd w:val="clear"/>
          <w:lang w:val="en-US" w:eastAsia="zh-CN"/>
        </w:rPr>
        <w:t>其中</w:t>
      </w:r>
      <w:r>
        <w:rPr>
          <w:rFonts w:hint="eastAsia" w:ascii="仿宋_GB2312" w:hAnsi="仿宋_GB2312" w:eastAsia="仿宋_GB2312" w:cs="仿宋_GB2312"/>
          <w:b w:val="0"/>
          <w:bCs w:val="0"/>
          <w:i w:val="0"/>
          <w:caps w:val="0"/>
          <w:spacing w:val="0"/>
          <w:sz w:val="24"/>
          <w:szCs w:val="24"/>
          <w:shd w:val="clear"/>
          <w:lang w:val="en-US" w:eastAsia="zh-CN"/>
        </w:rPr>
        <w:t>台儿庄二线船闸</w:t>
      </w:r>
      <w:r>
        <w:rPr>
          <w:rFonts w:hint="eastAsia" w:ascii="仿宋_GB2312" w:hAnsi="仿宋_GB2312" w:eastAsia="仿宋_GB2312" w:cs="仿宋_GB2312"/>
          <w:snapToGrid/>
          <w:kern w:val="2"/>
          <w:sz w:val="24"/>
          <w:szCs w:val="24"/>
          <w:shd w:val="clear"/>
        </w:rPr>
        <w:t>设计单向年通过能力2</w:t>
      </w:r>
      <w:r>
        <w:rPr>
          <w:rFonts w:hint="eastAsia" w:ascii="仿宋_GB2312" w:hAnsi="仿宋_GB2312" w:eastAsia="仿宋_GB2312" w:cs="仿宋_GB2312"/>
          <w:snapToGrid/>
          <w:kern w:val="2"/>
          <w:sz w:val="24"/>
          <w:szCs w:val="24"/>
          <w:shd w:val="clear"/>
          <w:lang w:val="en-US" w:eastAsia="zh-CN"/>
        </w:rPr>
        <w:t>1</w:t>
      </w:r>
      <w:r>
        <w:rPr>
          <w:rFonts w:hint="eastAsia" w:ascii="仿宋_GB2312" w:hAnsi="仿宋_GB2312" w:eastAsia="仿宋_GB2312" w:cs="仿宋_GB2312"/>
          <w:snapToGrid/>
          <w:kern w:val="2"/>
          <w:sz w:val="24"/>
          <w:szCs w:val="24"/>
          <w:shd w:val="clear"/>
        </w:rPr>
        <w:t>00万吨</w:t>
      </w:r>
      <w:r>
        <w:rPr>
          <w:rFonts w:hint="eastAsia" w:ascii="仿宋_GB2312" w:hAnsi="仿宋_GB2312" w:eastAsia="仿宋_GB2312" w:cs="仿宋_GB2312"/>
          <w:snapToGrid/>
          <w:kern w:val="2"/>
          <w:sz w:val="24"/>
          <w:szCs w:val="24"/>
          <w:shd w:val="clear"/>
          <w:lang w:eastAsia="zh-CN"/>
        </w:rPr>
        <w:t>，</w:t>
      </w:r>
      <w:r>
        <w:rPr>
          <w:rFonts w:hint="eastAsia" w:ascii="仿宋_GB2312" w:hAnsi="仿宋_GB2312" w:eastAsia="仿宋_GB2312" w:cs="仿宋_GB2312"/>
          <w:b w:val="0"/>
          <w:bCs w:val="0"/>
          <w:snapToGrid/>
          <w:kern w:val="2"/>
          <w:sz w:val="24"/>
          <w:szCs w:val="24"/>
          <w:shd w:val="clear"/>
        </w:rPr>
        <w:t>台儿庄复线船闸</w:t>
      </w:r>
      <w:r>
        <w:rPr>
          <w:rFonts w:hint="eastAsia" w:ascii="仿宋_GB2312" w:hAnsi="仿宋_GB2312" w:eastAsia="仿宋_GB2312" w:cs="仿宋_GB2312"/>
          <w:snapToGrid/>
          <w:kern w:val="2"/>
          <w:sz w:val="24"/>
          <w:szCs w:val="24"/>
          <w:shd w:val="clear"/>
        </w:rPr>
        <w:t>设计单向年通过能力2200万吨。</w:t>
      </w:r>
    </w:p>
    <w:p>
      <w:pPr>
        <w:keepNext w:val="0"/>
        <w:keepLines w:val="0"/>
        <w:pageBreakBefore w:val="0"/>
        <w:widowControl w:val="0"/>
        <w:kinsoku/>
        <w:wordWrap/>
        <w:overflowPunct/>
        <w:topLinePunct w:val="0"/>
        <w:autoSpaceDE/>
        <w:autoSpaceDN/>
        <w:bidi w:val="0"/>
        <w:snapToGrid/>
        <w:spacing w:line="560" w:lineRule="exact"/>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根据京杭运河总体规划，台儿庄船闸按Ⅱ级航道标准，可通航2×2000吨，2×1000吨顶推船队以及拖带船队。闸室的有效尺度为闸室长230m、宽23m，门槛水深5m。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1.1.4 船闸主要设备设施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 xml:space="preserve">1.1.4.1 </w:t>
      </w:r>
      <w:r>
        <w:rPr>
          <w:rFonts w:hint="eastAsia" w:ascii="仿宋_GB2312" w:hAnsi="仿宋_GB2312" w:eastAsia="仿宋_GB2312" w:cs="仿宋_GB2312"/>
          <w:b w:val="0"/>
          <w:bCs w:val="0"/>
          <w:i w:val="0"/>
          <w:caps w:val="0"/>
          <w:spacing w:val="0"/>
          <w:sz w:val="24"/>
          <w:szCs w:val="24"/>
          <w:shd w:val="clear"/>
          <w:lang w:val="en-US" w:eastAsia="zh-CN"/>
        </w:rPr>
        <w:t>上、下闸首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上、下闸首均采用钢筋混凝土整体式结构，闸首边墩为空箱结构，闸首内设置短廊道灌、泄水系统。廊道进口处设置输水阀门，出口处设置分流墩。上闸首消能设施采用消能室与格栅式出水口，下闸首设消力槛消能，底板厚3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边墩箱壁厚大于0.8m。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1.1.4.2 闸室</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i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闸室为整体混凝土U型结构，实体边墩和底板。板厚2.5m，边墩顶宽1m，每18m分缝。闸室总长为234m，有效长度为230m，临近上闸首为镇静段。墙顶设4m通道，悬挑梁、预制板结构，电缆沟位于外侧。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1.1.4.3 闸阀门和启闭机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上下游闸首工作闸门共8扇,均采用横梁式人字钢闸门，闸门设计水头为5.0m，闸门工作条件为静水启闭。闸门门扇宽度13.53m,厚度1.36m。闸门关闭时门轴线与闸首横轴线夹角为22.5°,闸门侧止水为连续钢承压条止水,底止水为橡皮止水。闸门顶枢采用法兰螺母作为拉杆,底枢采用可动式结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上下闸首工作阀门共8扇，采用钢质平板结构。阀门工作条件为动水开启，静水关闭。阀门侧、顶、底止水采用橡皮止水，行走滚轮采用悬臂式定轮。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闸阀门启闭均采用液压启闭机，由380V配电系统为其提供电力。人字闸门启闭，采用卧式油缸直接驱动闸门启闭。廊道阀门由立式油缸驱动启闭。船闸共设置八个泵站，位于上下闸首机房一层，每个泵站配备一只卧式油缸和一只立式油缸，各驱动一扇人字闸门和一扇廊道阀门，启闭机油泵站采用全封闭式油箱，污油和工作油严格区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1.1.4.4 控制系统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台儿庄船闸控制系统采用中控室集中控制和闸首现地控制两种控制模式。中控室控制为PLC逻辑控制，运行模式为单步控制，即按逻辑顺序按相应的控制按钮。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1.1.4.5 供配电系统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 xml:space="preserve">  </w:t>
      </w:r>
      <w:r>
        <w:rPr>
          <w:rFonts w:hint="eastAsia" w:ascii="仿宋_GB2312" w:hAnsi="仿宋_GB2312" w:eastAsia="仿宋_GB2312" w:cs="仿宋_GB2312"/>
          <w:b w:val="0"/>
          <w:bCs w:val="0"/>
          <w:i w:val="0"/>
          <w:caps w:val="0"/>
          <w:spacing w:val="0"/>
          <w:sz w:val="24"/>
          <w:szCs w:val="24"/>
          <w:shd w:val="clear"/>
          <w:lang w:val="en-US" w:eastAsia="zh-CN"/>
        </w:rPr>
        <w:t xml:space="preserve">  </w:t>
      </w:r>
      <w:r>
        <w:rPr>
          <w:rFonts w:hint="eastAsia" w:ascii="仿宋_GB2312" w:hAnsi="仿宋_GB2312" w:eastAsia="仿宋_GB2312" w:cs="仿宋_GB2312"/>
          <w:sz w:val="24"/>
          <w:szCs w:val="24"/>
        </w:rPr>
        <w:t>台儿庄</w:t>
      </w:r>
      <w:r>
        <w:rPr>
          <w:rFonts w:hint="eastAsia" w:ascii="仿宋_GB2312" w:hAnsi="仿宋_GB2312" w:eastAsia="仿宋_GB2312" w:cs="仿宋_GB2312"/>
          <w:sz w:val="24"/>
          <w:szCs w:val="24"/>
          <w:shd w:val="clear" w:color="auto" w:fill="auto"/>
        </w:rPr>
        <w:t>船闸设置10/0.4KV变电所一座，容量为630KVA，并建有柴油发电机及电气接口。</w:t>
      </w:r>
      <w:r>
        <w:rPr>
          <w:rFonts w:hint="eastAsia" w:ascii="仿宋_GB2312" w:hAnsi="仿宋_GB2312" w:eastAsia="仿宋_GB2312" w:cs="仿宋_GB2312"/>
          <w:sz w:val="24"/>
          <w:szCs w:val="24"/>
        </w:rPr>
        <w:t>变电所高压设备采用环网柜，配置电动操作机构及远程监控模块；变压器采用节能型的干式变压器，配置IP20以上防护等级的外壳，与环网柜共放一室，以方便运行管理；低压柜采用抽屉式金属铠装开关柜，配置智能仪表，并预留电力监控端口，方便在后期运行管理时根据需要设置电力监控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1.1.4.6 消防系统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船闸管理区中间位置设有专用的消防通道、消防水泵和消防水箱，闸室一侧设有消防栓，上下游机房设有灭火器、消防带等消防器材。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1.1.4.7 附属设施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台儿庄船闸附属工程项目主要有：台儿庄人行吊桥、滩地生产桥、生活、办公、配套设施、供电线路、通信线路。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1.1.5 通航建筑物配套设施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1.1.5.1 待闸锚地布置及容量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上游靠船建筑物采用混凝土重力墩式结构、混凝土钻孔灌注桩墩式结构及浆砌石重力墩式结构。靠船墩共12个，各墩中心距为30m，墩宽3m。</w:t>
      </w:r>
      <w:r>
        <w:rPr>
          <w:rFonts w:hint="eastAsia" w:ascii="仿宋_GB2312" w:hAnsi="仿宋_GB2312" w:eastAsia="仿宋_GB2312" w:cs="仿宋_GB2312"/>
          <w:b w:val="0"/>
          <w:bCs w:val="0"/>
          <w:spacing w:val="0"/>
          <w:w w:val="100"/>
          <w:position w:val="0"/>
          <w:sz w:val="24"/>
          <w:szCs w:val="24"/>
          <w:lang w:val="en-US" w:eastAsia="zh-CN"/>
        </w:rPr>
        <w:t>下游船舶临时停泊区位于下闸首辅导航墙下游150米处，</w:t>
      </w:r>
      <w:r>
        <w:rPr>
          <w:rFonts w:hint="eastAsia" w:ascii="仿宋_GB2312" w:hAnsi="仿宋_GB2312" w:eastAsia="仿宋_GB2312" w:cs="仿宋_GB2312"/>
          <w:b w:val="0"/>
          <w:bCs w:val="0"/>
          <w:i w:val="0"/>
          <w:caps w:val="0"/>
          <w:spacing w:val="0"/>
          <w:sz w:val="24"/>
          <w:szCs w:val="24"/>
          <w:shd w:val="clear"/>
          <w:lang w:val="en-US" w:eastAsia="zh-CN"/>
        </w:rPr>
        <w:t>可容纳10艘船舶限双帮临时停靠。</w:t>
      </w:r>
    </w:p>
    <w:p>
      <w:pPr>
        <w:pStyle w:val="4"/>
        <w:ind w:firstLine="480"/>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1.1.5.2 导助航设施</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为防渗和消能需要，设置25m长坞式导航段，结构类似闸室。 曲线导航段采用钢筋混凝土墩板式结构，每8m一个墩，墩支承在二根1m直径嵌岩灌注桩组成的承台上，最低通航水位以上设导航钢筋混凝土板，板厚0.5m，每4跨为一连续段，每段长32m，板与墩同时整体浇注。停靠段采用钢筋混凝土墩式结构，墩距20m，墩平面尺度为3×3（m）矩形。墩体为空箱结构，壁厚0.4m。墩支撑在0.8m直径嵌岩支撑的承台上，墩与墩之间用一根1.5m宽，T型梁连接，用作行人桥，为避免船舶碰撞，桥板从墩前沿后退1.5安装。闸室内两侧设置浮式系船柱和固定系船钩，第一处系船柱距闸首8米处，各系船柱/钩间距为15米。在上、下闸首5米处左右对称共设置8处爬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1.1.5.3 应急救援设备配备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sz w:val="24"/>
          <w:szCs w:val="24"/>
          <w:lang w:val="en-US" w:eastAsia="zh-CN"/>
        </w:rPr>
        <w:t>应急救援设备配备有应急救援车辆及相应救援设备</w:t>
      </w:r>
      <w:r>
        <w:rPr>
          <w:rFonts w:hint="eastAsia" w:ascii="仿宋_GB2312" w:hAnsi="仿宋_GB2312" w:eastAsia="仿宋_GB2312" w:cs="仿宋_GB2312"/>
          <w:b w:val="0"/>
          <w:bCs w:val="0"/>
          <w:i w:val="0"/>
          <w:caps w:val="0"/>
          <w:spacing w:val="0"/>
          <w:sz w:val="24"/>
          <w:szCs w:val="24"/>
          <w:shd w:val="clear"/>
          <w:lang w:val="en-US" w:eastAsia="zh-CN"/>
        </w:rPr>
        <w:t>，上下游监机及远调站内放置救生衣及救生圈等救生器材。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val="0"/>
          <w:bCs w:val="0"/>
          <w:i w:val="0"/>
          <w:caps w:val="0"/>
          <w:color w:val="auto"/>
          <w:spacing w:val="0"/>
          <w:sz w:val="24"/>
          <w:szCs w:val="24"/>
          <w:highlight w:val="none"/>
          <w:shd w:val="clear" w:fill="FFFFFF"/>
          <w:lang w:val="en-US" w:eastAsia="zh-CN"/>
        </w:rPr>
      </w:pPr>
      <w:r>
        <w:rPr>
          <w:rFonts w:hint="eastAsia" w:ascii="仿宋_GB2312" w:hAnsi="仿宋_GB2312" w:eastAsia="仿宋_GB2312" w:cs="仿宋_GB2312"/>
          <w:b/>
          <w:bCs/>
          <w:i w:val="0"/>
          <w:caps w:val="0"/>
          <w:color w:val="auto"/>
          <w:spacing w:val="0"/>
          <w:sz w:val="24"/>
          <w:szCs w:val="24"/>
          <w:highlight w:val="none"/>
          <w:shd w:val="clear" w:fill="FFFFFF"/>
          <w:lang w:val="en-US" w:eastAsia="zh-CN"/>
        </w:rPr>
        <w:t>1.2 运行条件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highlight w:val="none"/>
          <w:shd w:val="clear" w:fill="FFFFFF"/>
          <w:lang w:val="en-US" w:eastAsia="zh-CN"/>
        </w:rPr>
      </w:pPr>
      <w:r>
        <w:rPr>
          <w:rFonts w:hint="eastAsia" w:ascii="仿宋_GB2312" w:hAnsi="仿宋_GB2312" w:eastAsia="仿宋_GB2312" w:cs="仿宋_GB2312"/>
          <w:b/>
          <w:bCs/>
          <w:i w:val="0"/>
          <w:caps w:val="0"/>
          <w:color w:val="auto"/>
          <w:spacing w:val="0"/>
          <w:sz w:val="24"/>
          <w:szCs w:val="24"/>
          <w:highlight w:val="none"/>
          <w:shd w:val="clear" w:fill="FFFFFF"/>
          <w:lang w:val="en-US" w:eastAsia="zh-CN"/>
        </w:rPr>
        <w:t xml:space="preserve">1.2.1 设计水位 </w:t>
      </w:r>
    </w:p>
    <w:p>
      <w:pPr>
        <w:keepNext w:val="0"/>
        <w:keepLines w:val="0"/>
        <w:pageBreakBefore w:val="0"/>
        <w:widowControl w:val="0"/>
        <w:kinsoku/>
        <w:wordWrap/>
        <w:overflowPunct/>
        <w:topLinePunct w:val="0"/>
        <w:autoSpaceDE/>
        <w:autoSpaceDN/>
        <w:bidi w:val="0"/>
        <w:snapToGrid/>
        <w:spacing w:line="560" w:lineRule="exact"/>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设计最高通航水位，上游为29.94米，下游为29.84米；设计最低通航水位，上游为25.50米，下游为20.00米。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1.2.2 通航气候条件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允许通航的最大风力7级、最小能见度30m、最大冰凌密度100%。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1.2.3 上下游引航道通航条件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sz w:val="24"/>
          <w:szCs w:val="24"/>
        </w:rPr>
        <w:t>上游引航道底高程20.4m,下游引航道底高程15.6m。</w:t>
      </w:r>
      <w:r>
        <w:rPr>
          <w:rFonts w:hint="eastAsia" w:ascii="仿宋_GB2312" w:hAnsi="仿宋_GB2312" w:eastAsia="仿宋_GB2312" w:cs="仿宋_GB2312"/>
          <w:b w:val="0"/>
          <w:bCs w:val="0"/>
          <w:i w:val="0"/>
          <w:caps w:val="0"/>
          <w:spacing w:val="0"/>
          <w:sz w:val="24"/>
          <w:szCs w:val="24"/>
          <w:shd w:val="clear"/>
          <w:lang w:val="en-US" w:eastAsia="zh-CN"/>
        </w:rPr>
        <w:t>每年6、7月份上旬上游水位较小，下游水位常年趋于稳定，常年没有明显水流。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1.3 船闸管理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1.3.1 管理体制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eastAsia="zh-CN"/>
        </w:rPr>
        <w:t>根据</w:t>
      </w:r>
      <w:r>
        <w:rPr>
          <w:rFonts w:hint="eastAsia" w:ascii="仿宋_GB2312" w:hAnsi="仿宋_GB2312" w:eastAsia="仿宋_GB2312" w:cs="仿宋_GB2312"/>
          <w:b w:val="0"/>
          <w:bCs w:val="0"/>
          <w:i w:val="0"/>
          <w:caps w:val="0"/>
          <w:spacing w:val="0"/>
          <w:sz w:val="24"/>
          <w:szCs w:val="24"/>
          <w:shd w:val="clear"/>
          <w:lang w:val="en-US" w:eastAsia="zh-CN"/>
        </w:rPr>
        <w:t>山东省人民政府常务会议纪要(第31期)意见，由山东省交通运输厅、山东海洋集团有限公司共同组建山东水运发展集团有限公司(由山东海洋集团有限公司管理)，负责山东省京杭运河各船闸的收费、管理和运营。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1.3.2 管理主体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山东水运发展集团有限公司枣庄分公司，负责枣庄市辖区内船闸的资产管理、运行管理、维护管理和检修管理。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1.3.3 机构和人员设置</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napToGrid/>
          <w:spacing w:val="0"/>
          <w:kern w:val="2"/>
          <w:sz w:val="24"/>
          <w:szCs w:val="24"/>
          <w:shd w:val="clear"/>
          <w:lang w:val="en-US" w:eastAsia="zh-CN"/>
        </w:rPr>
      </w:pPr>
      <w:r>
        <w:rPr>
          <w:rFonts w:hint="eastAsia" w:ascii="仿宋_GB2312" w:hAnsi="仿宋_GB2312" w:eastAsia="仿宋_GB2312" w:cs="仿宋_GB2312"/>
          <w:snapToGrid/>
          <w:kern w:val="2"/>
          <w:sz w:val="24"/>
          <w:szCs w:val="24"/>
          <w:shd w:val="clear"/>
        </w:rPr>
        <w:t>台儿庄船闸隶属于</w:t>
      </w:r>
      <w:r>
        <w:rPr>
          <w:rFonts w:hint="eastAsia" w:ascii="仿宋_GB2312" w:hAnsi="仿宋_GB2312" w:eastAsia="仿宋_GB2312" w:cs="仿宋_GB2312"/>
          <w:snapToGrid/>
          <w:kern w:val="2"/>
          <w:sz w:val="24"/>
          <w:szCs w:val="24"/>
          <w:shd w:val="clear"/>
          <w:lang w:val="en-US" w:eastAsia="zh-CN"/>
        </w:rPr>
        <w:t>山东水运发展集团有限公枣庄分公司</w:t>
      </w:r>
      <w:r>
        <w:rPr>
          <w:rFonts w:hint="eastAsia" w:ascii="仿宋_GB2312" w:hAnsi="仿宋_GB2312" w:eastAsia="仿宋_GB2312" w:cs="仿宋_GB2312"/>
          <w:snapToGrid/>
          <w:kern w:val="2"/>
          <w:sz w:val="24"/>
          <w:szCs w:val="24"/>
          <w:shd w:val="clear"/>
        </w:rPr>
        <w:t>，现有干部职工</w:t>
      </w:r>
      <w:r>
        <w:rPr>
          <w:rFonts w:hint="eastAsia" w:ascii="仿宋_GB2312" w:hAnsi="仿宋_GB2312" w:eastAsia="仿宋_GB2312" w:cs="仿宋_GB2312"/>
          <w:snapToGrid/>
          <w:kern w:val="2"/>
          <w:sz w:val="24"/>
          <w:szCs w:val="24"/>
          <w:shd w:val="clear"/>
          <w:lang w:val="en-US" w:eastAsia="zh-CN"/>
        </w:rPr>
        <w:t>29</w:t>
      </w:r>
      <w:r>
        <w:rPr>
          <w:rFonts w:hint="eastAsia" w:ascii="仿宋_GB2312" w:hAnsi="仿宋_GB2312" w:eastAsia="仿宋_GB2312" w:cs="仿宋_GB2312"/>
          <w:snapToGrid/>
          <w:kern w:val="2"/>
          <w:sz w:val="24"/>
          <w:szCs w:val="24"/>
          <w:shd w:val="clear"/>
        </w:rPr>
        <w:t>人</w:t>
      </w:r>
      <w:r>
        <w:rPr>
          <w:rFonts w:hint="eastAsia" w:ascii="仿宋_GB2312" w:hAnsi="仿宋_GB2312" w:eastAsia="仿宋_GB2312" w:cs="仿宋_GB2312"/>
          <w:snapToGrid/>
          <w:kern w:val="2"/>
          <w:sz w:val="24"/>
          <w:szCs w:val="24"/>
          <w:shd w:val="clear"/>
          <w:lang w:eastAsia="zh-CN"/>
        </w:rPr>
        <w:t>（</w:t>
      </w:r>
      <w:r>
        <w:rPr>
          <w:rFonts w:hint="eastAsia" w:ascii="仿宋_GB2312" w:hAnsi="仿宋_GB2312" w:eastAsia="仿宋_GB2312" w:cs="仿宋_GB2312"/>
          <w:sz w:val="24"/>
          <w:szCs w:val="24"/>
          <w:shd w:val="clear"/>
          <w:lang w:val="en-US" w:eastAsia="zh-CN"/>
        </w:rPr>
        <w:t>设运行副经理1人，班组长6人，运行人员（含机电员）16人，船舶数据复核人员6人</w:t>
      </w:r>
      <w:r>
        <w:rPr>
          <w:rFonts w:hint="eastAsia" w:ascii="仿宋_GB2312" w:hAnsi="仿宋_GB2312" w:eastAsia="仿宋_GB2312" w:cs="仿宋_GB2312"/>
          <w:snapToGrid/>
          <w:kern w:val="2"/>
          <w:sz w:val="24"/>
          <w:szCs w:val="24"/>
          <w:shd w:val="clear"/>
          <w:lang w:eastAsia="zh-CN"/>
        </w:rPr>
        <w:t>），</w:t>
      </w:r>
      <w:r>
        <w:rPr>
          <w:rFonts w:hint="eastAsia" w:ascii="仿宋_GB2312" w:hAnsi="仿宋_GB2312" w:eastAsia="仿宋_GB2312" w:cs="仿宋_GB2312"/>
          <w:snapToGrid/>
          <w:kern w:val="2"/>
          <w:sz w:val="24"/>
          <w:szCs w:val="24"/>
          <w:shd w:val="clear"/>
          <w:lang w:val="en-US" w:eastAsia="zh-CN"/>
        </w:rPr>
        <w:t>共设置1个下游远调站、运行线、综合办公室，</w:t>
      </w:r>
      <w:r>
        <w:rPr>
          <w:rFonts w:hint="eastAsia" w:ascii="仿宋_GB2312" w:hAnsi="仿宋_GB2312" w:eastAsia="仿宋_GB2312" w:cs="仿宋_GB2312"/>
          <w:b w:val="0"/>
          <w:bCs w:val="0"/>
          <w:i w:val="0"/>
          <w:caps w:val="0"/>
          <w:spacing w:val="0"/>
          <w:sz w:val="24"/>
          <w:szCs w:val="24"/>
          <w:shd w:val="clear"/>
          <w:lang w:val="en-US" w:eastAsia="zh-CN"/>
        </w:rPr>
        <w:t>主要职责如下：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(1)贯彻落实《</w:t>
      </w:r>
      <w:r>
        <w:rPr>
          <w:rFonts w:hint="eastAsia" w:ascii="仿宋_GB2312" w:hAnsi="仿宋_GB2312" w:eastAsia="仿宋_GB2312" w:cs="仿宋_GB2312"/>
          <w:i w:val="0"/>
          <w:caps w:val="0"/>
          <w:spacing w:val="0"/>
          <w:sz w:val="24"/>
          <w:szCs w:val="24"/>
          <w:shd w:val="clear"/>
        </w:rPr>
        <w:t>中华人民共和国</w:t>
      </w:r>
      <w:r>
        <w:rPr>
          <w:rFonts w:hint="eastAsia" w:ascii="仿宋_GB2312" w:hAnsi="仿宋_GB2312" w:eastAsia="仿宋_GB2312" w:cs="仿宋_GB2312"/>
          <w:b w:val="0"/>
          <w:bCs w:val="0"/>
          <w:i w:val="0"/>
          <w:caps w:val="0"/>
          <w:spacing w:val="0"/>
          <w:sz w:val="24"/>
          <w:szCs w:val="24"/>
          <w:shd w:val="clear"/>
          <w:lang w:val="en-US" w:eastAsia="zh-CN"/>
        </w:rPr>
        <w:t>航道法》、《通航建筑物运行管理办法》等法律法规，按照相关技术标准运行船闸；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(2)负责船闸现场运行调度及相关服务工作；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(3)负责收取过闸费;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(4)负责编制船闸通航建筑物运行方案，并报航道主管部门审批；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(5)负责编制船闸停航检修方案；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(6)负责制定船闸养护计划，做好养护工作。</w:t>
      </w:r>
    </w:p>
    <w:p>
      <w:pPr>
        <w:spacing w:line="560" w:lineRule="exact"/>
        <w:jc w:val="left"/>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br w:type="page"/>
      </w:r>
    </w:p>
    <w:p>
      <w:pPr>
        <w:jc w:val="center"/>
        <w:rPr>
          <w:rFonts w:hint="eastAsia" w:ascii="黑体" w:hAnsi="黑体" w:eastAsia="黑体" w:cs="黑体"/>
          <w:b/>
          <w:bCs/>
          <w:i w:val="0"/>
          <w:caps w:val="0"/>
          <w:color w:val="auto"/>
          <w:spacing w:val="0"/>
          <w:sz w:val="32"/>
          <w:szCs w:val="32"/>
          <w:shd w:val="clear" w:fill="FFFFFF"/>
          <w:lang w:val="en-US" w:eastAsia="zh-CN"/>
        </w:rPr>
      </w:pPr>
      <w:r>
        <w:rPr>
          <w:rFonts w:hint="eastAsia" w:ascii="黑体" w:hAnsi="黑体" w:eastAsia="黑体" w:cs="黑体"/>
          <w:b/>
          <w:bCs/>
          <w:sz w:val="32"/>
          <w:szCs w:val="32"/>
          <w:lang w:val="en-US" w:eastAsia="zh-CN"/>
        </w:rPr>
        <w:t>第二章  船闸运行需求</w:t>
      </w:r>
    </w:p>
    <w:p>
      <w:pPr>
        <w:pageBreakBefore w:val="0"/>
        <w:numPr>
          <w:ilvl w:val="0"/>
          <w:numId w:val="0"/>
        </w:numPr>
        <w:kinsoku/>
        <w:wordWrap/>
        <w:overflowPunct/>
        <w:topLinePunct w:val="0"/>
        <w:autoSpaceDE/>
        <w:autoSpaceDN/>
        <w:bidi w:val="0"/>
        <w:snapToGrid/>
        <w:spacing w:line="560" w:lineRule="exact"/>
        <w:ind w:firstLine="482" w:firstLineChars="200"/>
        <w:jc w:val="both"/>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2.1 与设计指标的对比分析</w:t>
      </w:r>
    </w:p>
    <w:p>
      <w:pPr>
        <w:pageBreakBefore w:val="0"/>
        <w:numPr>
          <w:ilvl w:val="0"/>
          <w:numId w:val="0"/>
        </w:numPr>
        <w:kinsoku/>
        <w:wordWrap/>
        <w:overflowPunct/>
        <w:topLinePunct w:val="0"/>
        <w:autoSpaceDE/>
        <w:autoSpaceDN/>
        <w:bidi w:val="0"/>
        <w:snapToGrid/>
        <w:spacing w:line="560" w:lineRule="exact"/>
        <w:ind w:firstLine="482" w:firstLineChars="200"/>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2.1.1 船型对比</w:t>
      </w:r>
    </w:p>
    <w:tbl>
      <w:tblPr>
        <w:tblStyle w:val="7"/>
        <w:tblW w:w="7740" w:type="dxa"/>
        <w:tblInd w:w="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264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pageBreakBefore w:val="0"/>
              <w:numPr>
                <w:ilvl w:val="0"/>
                <w:numId w:val="0"/>
              </w:numPr>
              <w:kinsoku/>
              <w:wordWrap/>
              <w:overflowPunct/>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设计船型</w:t>
            </w:r>
          </w:p>
        </w:tc>
        <w:tc>
          <w:tcPr>
            <w:tcW w:w="2640" w:type="dxa"/>
            <w:vAlign w:val="center"/>
          </w:tcPr>
          <w:p>
            <w:pPr>
              <w:pageBreakBefore w:val="0"/>
              <w:numPr>
                <w:ilvl w:val="0"/>
                <w:numId w:val="0"/>
              </w:numPr>
              <w:kinsoku/>
              <w:wordWrap/>
              <w:overflowPunct/>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过闸船队</w:t>
            </w:r>
          </w:p>
        </w:tc>
        <w:tc>
          <w:tcPr>
            <w:tcW w:w="2385" w:type="dxa"/>
            <w:vAlign w:val="center"/>
          </w:tcPr>
          <w:p>
            <w:pPr>
              <w:pageBreakBefore w:val="0"/>
              <w:numPr>
                <w:ilvl w:val="0"/>
                <w:numId w:val="0"/>
              </w:numPr>
              <w:kinsoku/>
              <w:wordWrap/>
              <w:overflowPunct/>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过闸单船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715" w:type="dxa"/>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1000吨级货机</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color w:val="auto"/>
                <w:kern w:val="0"/>
                <w:sz w:val="24"/>
                <w:szCs w:val="24"/>
                <w:lang w:val="en-US" w:eastAsia="zh-CN" w:bidi="ar"/>
              </w:rPr>
              <w:t>(56*9.8*3.5m)</w:t>
            </w:r>
          </w:p>
        </w:tc>
        <w:tc>
          <w:tcPr>
            <w:tcW w:w="26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1+9</w:t>
            </w:r>
            <w:r>
              <w:rPr>
                <w:rFonts w:hint="eastAsia" w:ascii="仿宋_GB2312" w:hAnsi="仿宋_GB2312" w:eastAsia="仿宋_GB2312" w:cs="仿宋_GB2312"/>
                <w:color w:val="auto"/>
                <w:kern w:val="0"/>
                <w:sz w:val="24"/>
                <w:szCs w:val="24"/>
                <w:lang w:val="en-US" w:eastAsia="zh-CN" w:bidi="ar"/>
              </w:rPr>
              <w:t>×1200T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(49*10.6*3.6m)</w:t>
            </w:r>
          </w:p>
        </w:tc>
        <w:tc>
          <w:tcPr>
            <w:tcW w:w="2385" w:type="dxa"/>
            <w:vAlign w:val="top"/>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1200T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(53*10.6*3.6m)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1000吨级驳船</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color w:val="auto"/>
                <w:kern w:val="0"/>
                <w:sz w:val="24"/>
                <w:szCs w:val="24"/>
                <w:lang w:val="en-US" w:eastAsia="zh-CN" w:bidi="ar"/>
              </w:rPr>
              <w:t>(64*10.8*3m)</w:t>
            </w:r>
          </w:p>
        </w:tc>
        <w:tc>
          <w:tcPr>
            <w:tcW w:w="26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1+9</w:t>
            </w:r>
            <w:r>
              <w:rPr>
                <w:rFonts w:hint="eastAsia" w:ascii="仿宋_GB2312" w:hAnsi="仿宋_GB2312" w:eastAsia="仿宋_GB2312" w:cs="仿宋_GB2312"/>
                <w:color w:val="auto"/>
                <w:kern w:val="0"/>
                <w:sz w:val="24"/>
                <w:szCs w:val="24"/>
                <w:lang w:val="en-US" w:eastAsia="zh-CN" w:bidi="ar"/>
              </w:rPr>
              <w:t>×1000T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(44.8*10.4*3.5m)</w:t>
            </w:r>
          </w:p>
        </w:tc>
        <w:tc>
          <w:tcPr>
            <w:tcW w:w="2385" w:type="dxa"/>
            <w:vAlign w:val="top"/>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900T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(44.4*9.2*3.5m)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船队</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color w:val="auto"/>
                <w:kern w:val="0"/>
                <w:sz w:val="24"/>
                <w:szCs w:val="24"/>
                <w:lang w:val="en-US" w:eastAsia="zh-CN" w:bidi="ar"/>
              </w:rPr>
              <w:t>(160*10.8*3m)</w:t>
            </w:r>
          </w:p>
        </w:tc>
        <w:tc>
          <w:tcPr>
            <w:tcW w:w="2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1+9</w:t>
            </w:r>
            <w:r>
              <w:rPr>
                <w:rFonts w:hint="eastAsia" w:ascii="仿宋_GB2312" w:hAnsi="仿宋_GB2312" w:eastAsia="仿宋_GB2312" w:cs="仿宋_GB2312"/>
                <w:color w:val="auto"/>
                <w:kern w:val="0"/>
                <w:sz w:val="24"/>
                <w:szCs w:val="24"/>
                <w:lang w:val="en-US" w:eastAsia="zh-CN" w:bidi="ar"/>
              </w:rPr>
              <w:t>×600T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(39.6*8.2*3m)</w:t>
            </w:r>
          </w:p>
        </w:tc>
        <w:tc>
          <w:tcPr>
            <w:tcW w:w="2385" w:type="dxa"/>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700T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(42.6*8.5*3.2m)</w:t>
            </w:r>
          </w:p>
        </w:tc>
      </w:tr>
    </w:tbl>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2.1.2 通航率对比</w:t>
      </w:r>
    </w:p>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年运行天数：365-15=350天</w:t>
      </w:r>
    </w:p>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日运行时数:根据2020年统计日运行时数在19小时左右</w:t>
      </w:r>
    </w:p>
    <w:p>
      <w:pPr>
        <w:pageBreakBefore w:val="0"/>
        <w:numPr>
          <w:ilvl w:val="-1"/>
          <w:numId w:val="0"/>
        </w:numPr>
        <w:kinsoku/>
        <w:wordWrap/>
        <w:overflowPunct/>
        <w:topLinePunct w:val="0"/>
        <w:autoSpaceDE/>
        <w:autoSpaceDN/>
        <w:bidi w:val="0"/>
        <w:snapToGrid/>
        <w:spacing w:line="560" w:lineRule="exact"/>
        <w:ind w:firstLine="480" w:firstLineChars="200"/>
        <w:rPr>
          <w:rFonts w:hint="default"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年度通航率：350/365=0.959</w:t>
      </w:r>
    </w:p>
    <w:p>
      <w:pPr>
        <w:pageBreakBefore w:val="0"/>
        <w:widowControl/>
        <w:numPr>
          <w:ilvl w:val="0"/>
          <w:numId w:val="0"/>
        </w:numPr>
        <w:kinsoku/>
        <w:wordWrap/>
        <w:overflowPunct/>
        <w:topLinePunct w:val="0"/>
        <w:autoSpaceDE/>
        <w:autoSpaceDN/>
        <w:bidi w:val="0"/>
        <w:snapToGrid/>
        <w:spacing w:line="560" w:lineRule="exact"/>
        <w:ind w:firstLine="482" w:firstLineChars="200"/>
        <w:jc w:val="left"/>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2.1.3 设备设施运行时间对比</w:t>
      </w:r>
    </w:p>
    <w:tbl>
      <w:tblPr>
        <w:tblStyle w:val="7"/>
        <w:tblW w:w="7425"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207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15" w:type="dxa"/>
            <w:vAlign w:val="center"/>
          </w:tcPr>
          <w:p>
            <w:pPr>
              <w:pageBreakBefore w:val="0"/>
              <w:numPr>
                <w:ilvl w:val="0"/>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color w:val="auto"/>
                <w:spacing w:val="0"/>
                <w:kern w:val="2"/>
                <w:sz w:val="24"/>
                <w:szCs w:val="24"/>
                <w:shd w:val="clear" w:fill="FFFFFF"/>
                <w:vertAlign w:val="baseline"/>
                <w:lang w:val="en-US" w:eastAsia="zh-CN" w:bidi="ar-SA"/>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项目</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kern w:val="2"/>
                <w:sz w:val="24"/>
                <w:szCs w:val="24"/>
                <w:shd w:val="clear" w:fill="FFFFFF"/>
                <w:vertAlign w:val="baseline"/>
                <w:lang w:val="en-US" w:eastAsia="zh-CN" w:bidi="ar-SA"/>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台儿庄二线船闸</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i w:val="0"/>
                <w:caps w:val="0"/>
                <w:color w:val="auto"/>
                <w:spacing w:val="0"/>
                <w:kern w:val="2"/>
                <w:sz w:val="24"/>
                <w:szCs w:val="24"/>
                <w:shd w:val="clear" w:fill="FFFFFF"/>
                <w:vertAlign w:val="baseline"/>
                <w:lang w:val="en-US" w:eastAsia="zh-CN" w:bidi="ar-SA"/>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台儿庄复线船闸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vAlign w:val="center"/>
          </w:tcPr>
          <w:p>
            <w:pPr>
              <w:pageBreakBefore w:val="0"/>
              <w:numPr>
                <w:ilvl w:val="-1"/>
                <w:numId w:val="0"/>
              </w:numPr>
              <w:kinsoku/>
              <w:wordWrap/>
              <w:overflowPunct/>
              <w:topLinePunct w:val="0"/>
              <w:autoSpaceDE/>
              <w:autoSpaceDN/>
              <w:bidi w:val="0"/>
              <w:snapToGrid/>
              <w:spacing w:line="440" w:lineRule="exact"/>
              <w:ind w:firstLine="480" w:firstLineChars="200"/>
              <w:jc w:val="both"/>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闸门启闭时间t(s)</w:t>
            </w:r>
          </w:p>
        </w:tc>
        <w:tc>
          <w:tcPr>
            <w:tcW w:w="2070"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5min/5min</w:t>
            </w:r>
          </w:p>
        </w:tc>
        <w:tc>
          <w:tcPr>
            <w:tcW w:w="2040"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5min/5min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vAlign w:val="center"/>
          </w:tcPr>
          <w:p>
            <w:pPr>
              <w:pageBreakBefore w:val="0"/>
              <w:numPr>
                <w:ilvl w:val="-1"/>
                <w:numId w:val="0"/>
              </w:numPr>
              <w:kinsoku/>
              <w:wordWrap/>
              <w:overflowPunct/>
              <w:topLinePunct w:val="0"/>
              <w:autoSpaceDE/>
              <w:autoSpaceDN/>
              <w:bidi w:val="0"/>
              <w:snapToGrid/>
              <w:spacing w:line="440" w:lineRule="exact"/>
              <w:ind w:left="0" w:leftChars="0" w:firstLine="480" w:firstLineChars="200"/>
              <w:jc w:val="both"/>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输水阀门启闭时间t(s)</w:t>
            </w:r>
          </w:p>
        </w:tc>
        <w:tc>
          <w:tcPr>
            <w:tcW w:w="2070"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6min/6min</w:t>
            </w:r>
          </w:p>
        </w:tc>
        <w:tc>
          <w:tcPr>
            <w:tcW w:w="2040"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5min/5min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vAlign w:val="center"/>
          </w:tcPr>
          <w:p>
            <w:pPr>
              <w:pageBreakBefore w:val="0"/>
              <w:numPr>
                <w:ilvl w:val="-1"/>
                <w:numId w:val="0"/>
              </w:numPr>
              <w:kinsoku/>
              <w:wordWrap/>
              <w:overflowPunct/>
              <w:topLinePunct w:val="0"/>
              <w:autoSpaceDE/>
              <w:autoSpaceDN/>
              <w:bidi w:val="0"/>
              <w:snapToGrid/>
              <w:spacing w:line="440" w:lineRule="exact"/>
              <w:ind w:left="0" w:leftChars="0" w:firstLine="480" w:firstLineChars="200"/>
              <w:jc w:val="both"/>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充泄水时间t(s)</w:t>
            </w:r>
          </w:p>
        </w:tc>
        <w:tc>
          <w:tcPr>
            <w:tcW w:w="2070" w:type="dxa"/>
            <w:vAlign w:val="center"/>
          </w:tcPr>
          <w:p>
            <w:pPr>
              <w:pageBreakBefore w:val="0"/>
              <w:numPr>
                <w:ilvl w:val="-1"/>
                <w:numId w:val="0"/>
              </w:numPr>
              <w:kinsoku/>
              <w:wordWrap/>
              <w:overflowPunct/>
              <w:topLinePunct w:val="0"/>
              <w:autoSpaceDE/>
              <w:autoSpaceDN/>
              <w:bidi w:val="0"/>
              <w:snapToGrid/>
              <w:spacing w:line="440" w:lineRule="exact"/>
              <w:ind w:left="0" w:leftChars="0" w:firstLine="0" w:firstLineChars="0"/>
              <w:jc w:val="center"/>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7min</w:t>
            </w:r>
          </w:p>
        </w:tc>
        <w:tc>
          <w:tcPr>
            <w:tcW w:w="2040" w:type="dxa"/>
            <w:vAlign w:val="center"/>
          </w:tcPr>
          <w:p>
            <w:pPr>
              <w:pageBreakBefore w:val="0"/>
              <w:numPr>
                <w:ilvl w:val="-1"/>
                <w:numId w:val="0"/>
              </w:numPr>
              <w:kinsoku/>
              <w:wordWrap/>
              <w:overflowPunct/>
              <w:topLinePunct w:val="0"/>
              <w:autoSpaceDE/>
              <w:autoSpaceDN/>
              <w:bidi w:val="0"/>
              <w:snapToGrid/>
              <w:spacing w:line="440" w:lineRule="exact"/>
              <w:ind w:left="0" w:leftChars="0" w:firstLine="0" w:firstLineChars="0"/>
              <w:jc w:val="center"/>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6min</w:t>
            </w:r>
          </w:p>
        </w:tc>
      </w:tr>
    </w:tbl>
    <w:p>
      <w:pPr>
        <w:pageBreakBefore w:val="0"/>
        <w:numPr>
          <w:ilvl w:val="-1"/>
          <w:numId w:val="0"/>
        </w:numPr>
        <w:kinsoku/>
        <w:wordWrap/>
        <w:overflowPunct/>
        <w:topLinePunct w:val="0"/>
        <w:autoSpaceDE/>
        <w:autoSpaceDN/>
        <w:bidi w:val="0"/>
        <w:snapToGrid/>
        <w:spacing w:line="560" w:lineRule="exact"/>
        <w:ind w:firstLine="482" w:firstLineChars="200"/>
        <w:rPr>
          <w:rFonts w:hint="eastAsia" w:ascii="仿宋_GB2312" w:hAnsi="仿宋_GB2312" w:eastAsia="仿宋_GB2312" w:cs="仿宋_GB2312"/>
          <w:b w:val="0"/>
          <w:bCs w:val="0"/>
          <w:i w:val="0"/>
          <w:caps w:val="0"/>
          <w:color w:val="auto"/>
          <w:spacing w:val="0"/>
          <w:sz w:val="24"/>
          <w:szCs w:val="24"/>
          <w:shd w:val="clear" w:fill="auto"/>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2.1.4 上下游引航道通航条件对比</w:t>
      </w:r>
    </w:p>
    <w:tbl>
      <w:tblPr>
        <w:tblStyle w:val="7"/>
        <w:tblpPr w:leftFromText="180" w:rightFromText="180" w:vertAnchor="text" w:horzAnchor="page" w:tblpX="1879" w:tblpY="5"/>
        <w:tblOverlap w:val="never"/>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136"/>
        <w:gridCol w:w="213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36" w:type="dxa"/>
            <w:vAlign w:val="center"/>
          </w:tcPr>
          <w:p>
            <w:pPr>
              <w:pageBreakBefore w:val="0"/>
              <w:numPr>
                <w:ilvl w:val="-1"/>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设计上引航道尺度</w:t>
            </w:r>
          </w:p>
        </w:tc>
        <w:tc>
          <w:tcPr>
            <w:tcW w:w="2136" w:type="dxa"/>
            <w:vAlign w:val="center"/>
          </w:tcPr>
          <w:p>
            <w:pPr>
              <w:pageBreakBefore w:val="0"/>
              <w:numPr>
                <w:ilvl w:val="-1"/>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设计下引航道尺度</w:t>
            </w:r>
          </w:p>
        </w:tc>
        <w:tc>
          <w:tcPr>
            <w:tcW w:w="2136" w:type="dxa"/>
            <w:vAlign w:val="center"/>
          </w:tcPr>
          <w:p>
            <w:pPr>
              <w:pageBreakBefore w:val="0"/>
              <w:numPr>
                <w:ilvl w:val="-1"/>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现上引航道尺度</w:t>
            </w:r>
          </w:p>
        </w:tc>
        <w:tc>
          <w:tcPr>
            <w:tcW w:w="1896" w:type="dxa"/>
            <w:vAlign w:val="center"/>
          </w:tcPr>
          <w:p>
            <w:pPr>
              <w:pageBreakBefore w:val="0"/>
              <w:numPr>
                <w:ilvl w:val="-1"/>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现下引航道尺度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36" w:type="dxa"/>
            <w:vAlign w:val="center"/>
          </w:tcPr>
          <w:p>
            <w:pPr>
              <w:pageBreakBefore w:val="0"/>
              <w:numPr>
                <w:ilvl w:val="-1"/>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513m*60m渐变30m</w:t>
            </w:r>
          </w:p>
        </w:tc>
        <w:tc>
          <w:tcPr>
            <w:tcW w:w="2136" w:type="dxa"/>
            <w:vAlign w:val="center"/>
          </w:tcPr>
          <w:p>
            <w:pPr>
              <w:pageBreakBefore w:val="0"/>
              <w:numPr>
                <w:ilvl w:val="-1"/>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200m*30m</w:t>
            </w:r>
          </w:p>
        </w:tc>
        <w:tc>
          <w:tcPr>
            <w:tcW w:w="2136" w:type="dxa"/>
            <w:vAlign w:val="center"/>
          </w:tcPr>
          <w:p>
            <w:pPr>
              <w:pageBreakBefore w:val="0"/>
              <w:numPr>
                <w:ilvl w:val="-1"/>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513m*60m渐变30m</w:t>
            </w:r>
          </w:p>
        </w:tc>
        <w:tc>
          <w:tcPr>
            <w:tcW w:w="1896" w:type="dxa"/>
            <w:vAlign w:val="center"/>
          </w:tcPr>
          <w:p>
            <w:pPr>
              <w:pageBreakBefore w:val="0"/>
              <w:numPr>
                <w:ilvl w:val="-1"/>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spacing w:val="0"/>
                <w:sz w:val="24"/>
                <w:szCs w:val="24"/>
                <w:shd w:val="clear"/>
                <w:vertAlign w:val="baseline"/>
                <w:lang w:val="en-US" w:eastAsia="zh-CN"/>
              </w:rPr>
            </w:pPr>
            <w:r>
              <w:rPr>
                <w:rFonts w:hint="eastAsia" w:ascii="仿宋_GB2312" w:hAnsi="仿宋_GB2312" w:eastAsia="仿宋_GB2312" w:cs="仿宋_GB2312"/>
                <w:b w:val="0"/>
                <w:bCs w:val="0"/>
                <w:i w:val="0"/>
                <w:caps w:val="0"/>
                <w:spacing w:val="0"/>
                <w:sz w:val="24"/>
                <w:szCs w:val="24"/>
                <w:shd w:val="clear"/>
                <w:vertAlign w:val="baseline"/>
                <w:lang w:val="en-US" w:eastAsia="zh-CN"/>
              </w:rPr>
              <w:t>200m*30m</w:t>
            </w:r>
          </w:p>
        </w:tc>
      </w:tr>
    </w:tbl>
    <w:p>
      <w:pPr>
        <w:pageBreakBefore w:val="0"/>
        <w:widowControl/>
        <w:numPr>
          <w:ilvl w:val="0"/>
          <w:numId w:val="0"/>
        </w:numPr>
        <w:kinsoku/>
        <w:wordWrap/>
        <w:overflowPunct/>
        <w:topLinePunct w:val="0"/>
        <w:autoSpaceDE/>
        <w:autoSpaceDN/>
        <w:bidi w:val="0"/>
        <w:snapToGrid/>
        <w:spacing w:line="560" w:lineRule="exact"/>
        <w:ind w:firstLine="482" w:firstLineChars="200"/>
        <w:jc w:val="left"/>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2.2 运行基本情况</w:t>
      </w:r>
    </w:p>
    <w:p>
      <w:pPr>
        <w:pageBreakBefore w:val="0"/>
        <w:widowControl/>
        <w:numPr>
          <w:ilvl w:val="0"/>
          <w:numId w:val="0"/>
        </w:numPr>
        <w:kinsoku/>
        <w:wordWrap/>
        <w:overflowPunct/>
        <w:topLinePunct w:val="0"/>
        <w:autoSpaceDE/>
        <w:autoSpaceDN/>
        <w:bidi w:val="0"/>
        <w:snapToGrid/>
        <w:spacing w:line="560" w:lineRule="exact"/>
        <w:ind w:firstLine="482" w:firstLineChars="200"/>
        <w:jc w:val="left"/>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2.2.1 通航率统计分析</w:t>
      </w:r>
    </w:p>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年运行时数：350*19=6650小时</w:t>
      </w:r>
    </w:p>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停航时数：15*24=360小时</w:t>
      </w:r>
    </w:p>
    <w:p>
      <w:pPr>
        <w:pageBreakBefore w:val="0"/>
        <w:numPr>
          <w:ilvl w:val="-1"/>
          <w:numId w:val="0"/>
        </w:numPr>
        <w:kinsoku/>
        <w:wordWrap/>
        <w:overflowPunct/>
        <w:topLinePunct w:val="0"/>
        <w:autoSpaceDE/>
        <w:autoSpaceDN/>
        <w:bidi w:val="0"/>
        <w:snapToGrid/>
        <w:spacing w:line="560" w:lineRule="exact"/>
        <w:ind w:firstLine="480" w:firstLineChars="200"/>
        <w:rPr>
          <w:rFonts w:hint="default"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通航率：350/365=0.958</w:t>
      </w:r>
    </w:p>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停航原因分析：2020年受汛期和上游水位低及船闸设备检维修影响，台儿庄船闸全年共停航15天。</w:t>
      </w:r>
    </w:p>
    <w:p>
      <w:pPr>
        <w:widowControl/>
        <w:numPr>
          <w:ilvl w:val="0"/>
          <w:numId w:val="0"/>
        </w:numPr>
        <w:bidi w:val="0"/>
        <w:snapToGrid/>
        <w:spacing w:line="560" w:lineRule="exact"/>
        <w:ind w:firstLine="482" w:firstLineChars="200"/>
        <w:jc w:val="left"/>
        <w:rPr>
          <w:rFonts w:hint="eastAsia" w:ascii="仿宋_GB2312" w:hAnsi="仿宋_GB2312" w:eastAsia="仿宋_GB2312" w:cs="仿宋_GB2312"/>
          <w:b/>
          <w:bCs/>
          <w:color w:val="auto"/>
          <w:sz w:val="24"/>
          <w:shd w:val="clear" w:fill="FFFFFF"/>
          <w:lang w:val="en-US" w:eastAsia="zh-CN"/>
        </w:rPr>
      </w:pPr>
      <w:r>
        <w:rPr>
          <w:rFonts w:hint="eastAsia" w:ascii="仿宋_GB2312" w:hAnsi="仿宋_GB2312" w:eastAsia="仿宋_GB2312" w:cs="仿宋_GB2312"/>
          <w:b/>
          <w:bCs/>
          <w:color w:val="auto"/>
          <w:sz w:val="24"/>
          <w:szCs w:val="24"/>
          <w:shd w:val="clear" w:fill="FFFFFF"/>
          <w:lang w:val="en-US" w:eastAsia="zh-CN"/>
        </w:rPr>
        <w:t>2.2.2 通过量统计分析</w:t>
      </w:r>
    </w:p>
    <w:tbl>
      <w:tblPr>
        <w:tblStyle w:val="7"/>
        <w:tblpPr w:leftFromText="180" w:rightFromText="180" w:vertAnchor="text" w:horzAnchor="page" w:tblpX="2154" w:tblpY="560"/>
        <w:tblOverlap w:val="never"/>
        <w:tblW w:w="7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942"/>
        <w:gridCol w:w="1942"/>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2" w:type="dxa"/>
          </w:tcPr>
          <w:p>
            <w:pPr>
              <w:pageBreakBefore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总闸次</w:t>
            </w:r>
          </w:p>
        </w:tc>
        <w:tc>
          <w:tcPr>
            <w:tcW w:w="1942" w:type="dxa"/>
          </w:tcPr>
          <w:p>
            <w:pPr>
              <w:pageBreakBefore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上行闸次</w:t>
            </w:r>
          </w:p>
        </w:tc>
        <w:tc>
          <w:tcPr>
            <w:tcW w:w="1942" w:type="dxa"/>
          </w:tcPr>
          <w:p>
            <w:pPr>
              <w:pageBreakBefore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下行闸次</w:t>
            </w:r>
          </w:p>
        </w:tc>
        <w:tc>
          <w:tcPr>
            <w:tcW w:w="1944" w:type="dxa"/>
          </w:tcPr>
          <w:p>
            <w:pPr>
              <w:pageBreakBefore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日均闸次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42" w:type="dxa"/>
          </w:tcPr>
          <w:p>
            <w:pPr>
              <w:pageBreakBefore w:val="0"/>
              <w:numPr>
                <w:ilvl w:val="0"/>
                <w:numId w:val="0"/>
              </w:numPr>
              <w:kinsoku/>
              <w:wordWrap/>
              <w:overflowPunct/>
              <w:topLinePunct w:val="0"/>
              <w:autoSpaceDE/>
              <w:autoSpaceDN/>
              <w:bidi w:val="0"/>
              <w:snapToGrid/>
              <w:spacing w:line="560" w:lineRule="exact"/>
              <w:jc w:val="center"/>
              <w:rPr>
                <w:rFonts w:hint="default"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12914</w:t>
            </w:r>
          </w:p>
        </w:tc>
        <w:tc>
          <w:tcPr>
            <w:tcW w:w="1942" w:type="dxa"/>
          </w:tcPr>
          <w:p>
            <w:pPr>
              <w:pageBreakBefore w:val="0"/>
              <w:numPr>
                <w:ilvl w:val="0"/>
                <w:numId w:val="0"/>
              </w:numPr>
              <w:kinsoku/>
              <w:wordWrap/>
              <w:overflowPunct/>
              <w:topLinePunct w:val="0"/>
              <w:autoSpaceDE/>
              <w:autoSpaceDN/>
              <w:bidi w:val="0"/>
              <w:snapToGrid/>
              <w:spacing w:line="560" w:lineRule="exact"/>
              <w:jc w:val="center"/>
              <w:rPr>
                <w:rFonts w:hint="default"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7100</w:t>
            </w:r>
          </w:p>
        </w:tc>
        <w:tc>
          <w:tcPr>
            <w:tcW w:w="1942" w:type="dxa"/>
          </w:tcPr>
          <w:p>
            <w:pPr>
              <w:pageBreakBefore w:val="0"/>
              <w:numPr>
                <w:ilvl w:val="0"/>
                <w:numId w:val="0"/>
              </w:numPr>
              <w:kinsoku/>
              <w:wordWrap/>
              <w:overflowPunct/>
              <w:topLinePunct w:val="0"/>
              <w:autoSpaceDE/>
              <w:autoSpaceDN/>
              <w:bidi w:val="0"/>
              <w:snapToGrid/>
              <w:spacing w:line="560" w:lineRule="exact"/>
              <w:jc w:val="center"/>
              <w:rPr>
                <w:rFonts w:hint="default"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5814</w:t>
            </w:r>
          </w:p>
        </w:tc>
        <w:tc>
          <w:tcPr>
            <w:tcW w:w="1944" w:type="dxa"/>
          </w:tcPr>
          <w:p>
            <w:pPr>
              <w:pageBreakBefore w:val="0"/>
              <w:numPr>
                <w:ilvl w:val="0"/>
                <w:numId w:val="0"/>
              </w:numPr>
              <w:kinsoku/>
              <w:wordWrap/>
              <w:overflowPunct/>
              <w:topLinePunct w:val="0"/>
              <w:autoSpaceDE/>
              <w:autoSpaceDN/>
              <w:bidi w:val="0"/>
              <w:snapToGrid/>
              <w:spacing w:line="560" w:lineRule="exact"/>
              <w:jc w:val="center"/>
              <w:rPr>
                <w:rFonts w:hint="default"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35.3</w:t>
            </w:r>
          </w:p>
        </w:tc>
      </w:tr>
    </w:tbl>
    <w:p>
      <w:pPr>
        <w:pageBreakBefore w:val="0"/>
        <w:widowControl/>
        <w:numPr>
          <w:ilvl w:val="0"/>
          <w:numId w:val="0"/>
        </w:numPr>
        <w:kinsoku/>
        <w:wordWrap/>
        <w:overflowPunct/>
        <w:topLinePunct w:val="0"/>
        <w:autoSpaceDE/>
        <w:autoSpaceDN/>
        <w:bidi w:val="0"/>
        <w:snapToGrid/>
        <w:spacing w:line="560" w:lineRule="exact"/>
        <w:ind w:firstLine="482" w:firstLineChars="200"/>
        <w:jc w:val="left"/>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2.2.2.1 闸次统计</w:t>
      </w:r>
    </w:p>
    <w:p>
      <w:pPr>
        <w:pageBreakBefore w:val="0"/>
        <w:widowControl/>
        <w:numPr>
          <w:ilvl w:val="0"/>
          <w:numId w:val="0"/>
        </w:numPr>
        <w:kinsoku/>
        <w:wordWrap/>
        <w:overflowPunct/>
        <w:topLinePunct w:val="0"/>
        <w:autoSpaceDE/>
        <w:autoSpaceDN/>
        <w:bidi w:val="0"/>
        <w:snapToGrid/>
        <w:spacing w:line="560" w:lineRule="exact"/>
        <w:ind w:firstLine="482" w:firstLineChars="200"/>
        <w:jc w:val="left"/>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2.2.2.2 船舶艘次统计</w:t>
      </w:r>
    </w:p>
    <w:tbl>
      <w:tblPr>
        <w:tblStyle w:val="7"/>
        <w:tblW w:w="7755"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258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85" w:type="dxa"/>
          </w:tcPr>
          <w:p>
            <w:pPr>
              <w:pageBreakBefore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总艘数</w:t>
            </w:r>
          </w:p>
        </w:tc>
        <w:tc>
          <w:tcPr>
            <w:tcW w:w="2585" w:type="dxa"/>
          </w:tcPr>
          <w:p>
            <w:pPr>
              <w:pageBreakBefore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上行船舶艘数</w:t>
            </w:r>
          </w:p>
        </w:tc>
        <w:tc>
          <w:tcPr>
            <w:tcW w:w="2585" w:type="dxa"/>
          </w:tcPr>
          <w:p>
            <w:pPr>
              <w:pageBreakBefore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下行船舶艘数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85" w:type="dxa"/>
          </w:tcPr>
          <w:p>
            <w:pPr>
              <w:pageBreakBefore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66864</w:t>
            </w:r>
          </w:p>
        </w:tc>
        <w:tc>
          <w:tcPr>
            <w:tcW w:w="2585" w:type="dxa"/>
          </w:tcPr>
          <w:p>
            <w:pPr>
              <w:pageBreakBefore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33967</w:t>
            </w:r>
          </w:p>
        </w:tc>
        <w:tc>
          <w:tcPr>
            <w:tcW w:w="2585" w:type="dxa"/>
          </w:tcPr>
          <w:p>
            <w:pPr>
              <w:pageBreakBefore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32897</w:t>
            </w:r>
          </w:p>
        </w:tc>
      </w:tr>
    </w:tbl>
    <w:p>
      <w:pPr>
        <w:pageBreakBefore w:val="0"/>
        <w:widowControl/>
        <w:numPr>
          <w:ilvl w:val="0"/>
          <w:numId w:val="0"/>
        </w:numPr>
        <w:kinsoku/>
        <w:wordWrap/>
        <w:overflowPunct/>
        <w:topLinePunct w:val="0"/>
        <w:autoSpaceDE/>
        <w:autoSpaceDN/>
        <w:bidi w:val="0"/>
        <w:snapToGrid/>
        <w:spacing w:line="560" w:lineRule="exact"/>
        <w:ind w:firstLine="482" w:firstLineChars="200"/>
        <w:jc w:val="left"/>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2.2.2.3 货运量统计</w:t>
      </w:r>
    </w:p>
    <w:tbl>
      <w:tblPr>
        <w:tblStyle w:val="7"/>
        <w:tblW w:w="8424"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176"/>
        <w:gridCol w:w="189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76" w:type="dxa"/>
            <w:vAlign w:val="center"/>
          </w:tcPr>
          <w:p>
            <w:pPr>
              <w:pageBreakBefore w:val="0"/>
              <w:numPr>
                <w:ilvl w:val="0"/>
                <w:numId w:val="0"/>
              </w:numPr>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上行总载重吨位</w:t>
            </w:r>
          </w:p>
        </w:tc>
        <w:tc>
          <w:tcPr>
            <w:tcW w:w="2176" w:type="dxa"/>
            <w:vAlign w:val="center"/>
          </w:tcPr>
          <w:p>
            <w:pPr>
              <w:pageBreakBefore w:val="0"/>
              <w:numPr>
                <w:ilvl w:val="0"/>
                <w:numId w:val="0"/>
              </w:numPr>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上行实际载重吨</w:t>
            </w:r>
          </w:p>
        </w:tc>
        <w:tc>
          <w:tcPr>
            <w:tcW w:w="1896" w:type="dxa"/>
            <w:vAlign w:val="center"/>
          </w:tcPr>
          <w:p>
            <w:pPr>
              <w:pageBreakBefore w:val="0"/>
              <w:numPr>
                <w:ilvl w:val="0"/>
                <w:numId w:val="0"/>
              </w:numPr>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下行总载重吨</w:t>
            </w:r>
          </w:p>
        </w:tc>
        <w:tc>
          <w:tcPr>
            <w:tcW w:w="2176" w:type="dxa"/>
            <w:vAlign w:val="center"/>
          </w:tcPr>
          <w:p>
            <w:pPr>
              <w:pageBreakBefore w:val="0"/>
              <w:numPr>
                <w:ilvl w:val="0"/>
                <w:numId w:val="0"/>
              </w:numPr>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下行实际载重吨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76" w:type="dxa"/>
            <w:vAlign w:val="center"/>
          </w:tcPr>
          <w:p>
            <w:pPr>
              <w:pageBreakBefore w:val="0"/>
              <w:numPr>
                <w:ilvl w:val="0"/>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color w:val="auto"/>
                <w:spacing w:val="0"/>
                <w:kern w:val="2"/>
                <w:sz w:val="24"/>
                <w:szCs w:val="24"/>
                <w:shd w:val="clear" w:fill="FFFFFF"/>
                <w:vertAlign w:val="baseline"/>
                <w:lang w:val="en-US" w:eastAsia="zh-CN" w:bidi="ar-SA"/>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1650万</w:t>
            </w:r>
          </w:p>
        </w:tc>
        <w:tc>
          <w:tcPr>
            <w:tcW w:w="2176" w:type="dxa"/>
            <w:vAlign w:val="center"/>
          </w:tcPr>
          <w:p>
            <w:pPr>
              <w:pageBreakBefore w:val="0"/>
              <w:numPr>
                <w:ilvl w:val="0"/>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color w:val="auto"/>
                <w:spacing w:val="0"/>
                <w:kern w:val="2"/>
                <w:sz w:val="24"/>
                <w:szCs w:val="24"/>
                <w:shd w:val="clear" w:fill="FFFFFF"/>
                <w:vertAlign w:val="baseline"/>
                <w:lang w:val="en-US" w:eastAsia="zh-CN" w:bidi="ar-SA"/>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1450万</w:t>
            </w:r>
          </w:p>
        </w:tc>
        <w:tc>
          <w:tcPr>
            <w:tcW w:w="1896" w:type="dxa"/>
            <w:vAlign w:val="center"/>
          </w:tcPr>
          <w:p>
            <w:pPr>
              <w:pageBreakBefore w:val="0"/>
              <w:numPr>
                <w:ilvl w:val="0"/>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color w:val="auto"/>
                <w:spacing w:val="0"/>
                <w:kern w:val="2"/>
                <w:sz w:val="24"/>
                <w:szCs w:val="24"/>
                <w:shd w:val="clear" w:fill="FFFFFF"/>
                <w:vertAlign w:val="baseline"/>
                <w:lang w:val="en-US" w:eastAsia="zh-CN" w:bidi="ar-SA"/>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3250万</w:t>
            </w:r>
          </w:p>
        </w:tc>
        <w:tc>
          <w:tcPr>
            <w:tcW w:w="2176" w:type="dxa"/>
            <w:vAlign w:val="center"/>
          </w:tcPr>
          <w:p>
            <w:pPr>
              <w:pageBreakBefore w:val="0"/>
              <w:numPr>
                <w:ilvl w:val="0"/>
                <w:numId w:val="0"/>
              </w:numPr>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b w:val="0"/>
                <w:bCs w:val="0"/>
                <w:i w:val="0"/>
                <w:caps w:val="0"/>
                <w:color w:val="auto"/>
                <w:spacing w:val="0"/>
                <w:kern w:val="2"/>
                <w:sz w:val="24"/>
                <w:szCs w:val="24"/>
                <w:shd w:val="clear" w:fill="FFFFFF"/>
                <w:vertAlign w:val="baseline"/>
                <w:lang w:val="en-US" w:eastAsia="zh-CN" w:bidi="ar-SA"/>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3050万</w:t>
            </w:r>
          </w:p>
        </w:tc>
      </w:tr>
    </w:tbl>
    <w:p>
      <w:pPr>
        <w:pageBreakBefore w:val="0"/>
        <w:widowControl/>
        <w:numPr>
          <w:ilvl w:val="0"/>
          <w:numId w:val="0"/>
        </w:numPr>
        <w:kinsoku/>
        <w:wordWrap/>
        <w:overflowPunct/>
        <w:topLinePunct w:val="0"/>
        <w:autoSpaceDE/>
        <w:autoSpaceDN/>
        <w:bidi w:val="0"/>
        <w:snapToGrid/>
        <w:spacing w:line="560" w:lineRule="exact"/>
        <w:ind w:firstLine="482" w:firstLineChars="200"/>
        <w:jc w:val="left"/>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2.2.3 过闸船舶统计分析</w:t>
      </w:r>
    </w:p>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(1)船舶到闸量与过闸量之间的差异是造成船舶待闸的主要原因，因此船舶待闸时间也同样具有随时间变化的随机特性。</w:t>
      </w:r>
    </w:p>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(2)通过对台儿庄船闸过往船舶分析得出一次过闸平均载重吨约在3529吨。</w:t>
      </w:r>
    </w:p>
    <w:p>
      <w:pPr>
        <w:pageBreakBefore w:val="0"/>
        <w:numPr>
          <w:ilvl w:val="-1"/>
          <w:numId w:val="0"/>
        </w:numPr>
        <w:kinsoku/>
        <w:wordWrap/>
        <w:overflowPunct/>
        <w:topLinePunct w:val="0"/>
        <w:autoSpaceDE/>
        <w:autoSpaceDN/>
        <w:bidi w:val="0"/>
        <w:snapToGrid/>
        <w:spacing w:line="560" w:lineRule="exact"/>
        <w:ind w:firstLine="480" w:firstLineChars="200"/>
        <w:jc w:val="left"/>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(3)运量不平衡系数:0.67。</w:t>
      </w:r>
    </w:p>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(4)</w:t>
      </w:r>
      <w:r>
        <w:rPr>
          <w:rFonts w:hint="eastAsia" w:ascii="仿宋_GB2312" w:hAnsi="仿宋_GB2312" w:eastAsia="仿宋_GB2312" w:cs="仿宋_GB2312"/>
          <w:sz w:val="24"/>
        </w:rPr>
        <w:t>主要货种为：建筑沙</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49%</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、石料</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、煤炭</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、矿渣</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、玻璃</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其他（24%）</w:t>
      </w:r>
      <w:r>
        <w:rPr>
          <w:rFonts w:hint="eastAsia" w:ascii="仿宋_GB2312" w:hAnsi="仿宋_GB2312" w:eastAsia="仿宋_GB2312" w:cs="仿宋_GB2312"/>
          <w:sz w:val="24"/>
        </w:rPr>
        <w:t>等。</w:t>
      </w:r>
    </w:p>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(5)过闸船舶主尺度(单位:米)</w:t>
      </w:r>
    </w:p>
    <w:tbl>
      <w:tblPr>
        <w:tblStyle w:val="6"/>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1" w:type="dxa"/>
          </w:tcPr>
          <w:p>
            <w:pPr>
              <w:pageBreakBefore w:val="0"/>
              <w:numPr>
                <w:ilvl w:val="-1"/>
                <w:numId w:val="0"/>
              </w:numPr>
              <w:kinsoku/>
              <w:wordWrap/>
              <w:overflowPunct/>
              <w:topLinePunct w:val="0"/>
              <w:autoSpaceDE/>
              <w:autoSpaceDN/>
              <w:bidi w:val="0"/>
              <w:snapToGrid/>
              <w:spacing w:line="560" w:lineRule="exact"/>
              <w:jc w:val="center"/>
              <w:rPr>
                <w:rFonts w:hint="default" w:ascii="仿宋_GB2312" w:hAnsi="仿宋_GB2312" w:eastAsia="仿宋_GB2312" w:cs="仿宋_GB2312"/>
                <w:b/>
                <w:bCs/>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auto"/>
                <w:spacing w:val="0"/>
                <w:sz w:val="24"/>
                <w:szCs w:val="24"/>
                <w:shd w:val="clear" w:fill="FFFFFF"/>
                <w:vertAlign w:val="baseline"/>
                <w:lang w:val="en-US" w:eastAsia="zh-CN"/>
              </w:rPr>
              <w:t>船舶类型</w:t>
            </w:r>
          </w:p>
        </w:tc>
        <w:tc>
          <w:tcPr>
            <w:tcW w:w="6345" w:type="dxa"/>
          </w:tcPr>
          <w:p>
            <w:pPr>
              <w:pageBreakBefore w:val="0"/>
              <w:numPr>
                <w:ilvl w:val="-1"/>
                <w:numId w:val="0"/>
              </w:numPr>
              <w:kinsoku/>
              <w:wordWrap/>
              <w:overflowPunct/>
              <w:topLinePunct w:val="0"/>
              <w:autoSpaceDE/>
              <w:autoSpaceDN/>
              <w:bidi w:val="0"/>
              <w:snapToGrid/>
              <w:spacing w:line="560" w:lineRule="exact"/>
              <w:jc w:val="center"/>
              <w:rPr>
                <w:rFonts w:hint="eastAsia" w:ascii="仿宋_GB2312" w:hAnsi="仿宋_GB2312" w:eastAsia="仿宋_GB2312" w:cs="仿宋_GB2312"/>
                <w:b/>
                <w:bCs/>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auto"/>
                <w:spacing w:val="0"/>
                <w:sz w:val="24"/>
                <w:szCs w:val="24"/>
                <w:shd w:val="clear" w:fill="FFFFFF"/>
                <w:vertAlign w:val="baseline"/>
                <w:lang w:val="en-US" w:eastAsia="zh-CN"/>
              </w:rPr>
              <w:t>船舶主尺度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Align w:val="center"/>
          </w:tcPr>
          <w:p>
            <w:pPr>
              <w:pageBreakBefore w:val="0"/>
              <w:numPr>
                <w:ilvl w:val="-1"/>
                <w:numId w:val="0"/>
              </w:numPr>
              <w:kinsoku/>
              <w:wordWrap/>
              <w:overflowPunct/>
              <w:topLinePunct w:val="0"/>
              <w:autoSpaceDE/>
              <w:autoSpaceDN/>
              <w:bidi w:val="0"/>
              <w:snapToGrid/>
              <w:spacing w:line="560" w:lineRule="exact"/>
              <w:jc w:val="center"/>
              <w:rPr>
                <w:rFonts w:hint="default" w:ascii="仿宋_GB2312" w:hAnsi="仿宋_GB2312" w:eastAsia="仿宋_GB2312" w:cs="仿宋_GB2312"/>
                <w:b/>
                <w:bCs/>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auto"/>
                <w:spacing w:val="0"/>
                <w:sz w:val="24"/>
                <w:szCs w:val="24"/>
                <w:shd w:val="clear" w:fill="FFFFFF"/>
                <w:vertAlign w:val="baseline"/>
                <w:lang w:val="en-US" w:eastAsia="zh-CN"/>
              </w:rPr>
              <w:t>干散货船</w:t>
            </w:r>
          </w:p>
        </w:tc>
        <w:tc>
          <w:tcPr>
            <w:tcW w:w="6345" w:type="dxa"/>
          </w:tcPr>
          <w:p>
            <w:pPr>
              <w:pageBreakBefore w:val="0"/>
              <w:numPr>
                <w:ilvl w:val="-1"/>
                <w:numId w:val="0"/>
              </w:numPr>
              <w:kinsoku/>
              <w:wordWrap/>
              <w:overflowPunct/>
              <w:topLinePunct w:val="0"/>
              <w:autoSpaceDE/>
              <w:autoSpaceDN/>
              <w:bidi w:val="0"/>
              <w:snapToGrid/>
              <w:spacing w:line="560" w:lineRule="exact"/>
              <w:jc w:val="both"/>
              <w:rPr>
                <w:rFonts w:hint="eastAsia" w:ascii="仿宋_GB2312" w:hAnsi="仿宋_GB2312" w:eastAsia="仿宋_GB2312" w:cs="仿宋_GB2312"/>
                <w:b/>
                <w:bCs/>
                <w:i w:val="0"/>
                <w:caps w:val="0"/>
                <w:color w:val="auto"/>
                <w:spacing w:val="0"/>
                <w:sz w:val="24"/>
                <w:szCs w:val="24"/>
                <w:shd w:val="clear" w:fill="FFFFFF"/>
                <w:vertAlign w:val="baseline"/>
                <w:lang w:val="en-US" w:eastAsia="zh-CN"/>
              </w:rPr>
            </w:pPr>
            <w:r>
              <w:rPr>
                <w:rFonts w:hint="eastAsia" w:ascii="仿宋_GB2312" w:hAnsi="仿宋_GB2312" w:eastAsia="仿宋_GB2312" w:cs="仿宋_GB2312"/>
                <w:color w:val="auto"/>
                <w:sz w:val="24"/>
                <w:shd w:val="clear" w:fill="FFFFFF"/>
                <w:lang w:val="en-US" w:eastAsia="zh-CN"/>
              </w:rPr>
              <w:t>67.6×12.7m、</w:t>
            </w: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55.0×12.7m、67.6×11.5m、60.0×10.8m、55.0×10.8m、44.0×8.8m、44.0×7.4m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pPr>
              <w:pageBreakBefore w:val="0"/>
              <w:numPr>
                <w:ilvl w:val="-1"/>
                <w:numId w:val="0"/>
              </w:numPr>
              <w:kinsoku/>
              <w:wordWrap/>
              <w:overflowPunct/>
              <w:topLinePunct w:val="0"/>
              <w:autoSpaceDE/>
              <w:autoSpaceDN/>
              <w:bidi w:val="0"/>
              <w:snapToGrid/>
              <w:spacing w:line="560" w:lineRule="exact"/>
              <w:jc w:val="center"/>
              <w:rPr>
                <w:rFonts w:hint="default" w:ascii="仿宋_GB2312" w:hAnsi="仿宋_GB2312" w:eastAsia="仿宋_GB2312" w:cs="仿宋_GB2312"/>
                <w:b/>
                <w:bCs/>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auto"/>
                <w:spacing w:val="0"/>
                <w:sz w:val="24"/>
                <w:szCs w:val="24"/>
                <w:shd w:val="clear" w:fill="FFFFFF"/>
                <w:vertAlign w:val="baseline"/>
                <w:lang w:val="en-US" w:eastAsia="zh-CN"/>
              </w:rPr>
              <w:t>驳船</w:t>
            </w:r>
          </w:p>
        </w:tc>
        <w:tc>
          <w:tcPr>
            <w:tcW w:w="6345" w:type="dxa"/>
          </w:tcPr>
          <w:p>
            <w:pPr>
              <w:pageBreakBefore w:val="0"/>
              <w:numPr>
                <w:ilvl w:val="-1"/>
                <w:numId w:val="0"/>
              </w:numPr>
              <w:kinsoku/>
              <w:wordWrap/>
              <w:overflowPunct/>
              <w:topLinePunct w:val="0"/>
              <w:autoSpaceDE/>
              <w:autoSpaceDN/>
              <w:bidi w:val="0"/>
              <w:snapToGrid/>
              <w:spacing w:line="560" w:lineRule="exact"/>
              <w:jc w:val="both"/>
              <w:rPr>
                <w:rFonts w:hint="eastAsia" w:ascii="仿宋_GB2312" w:hAnsi="仿宋_GB2312" w:eastAsia="仿宋_GB2312" w:cs="仿宋_GB2312"/>
                <w:b/>
                <w:bCs/>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55.0×10.8m、非标准化船型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pPr>
              <w:pageBreakBefore w:val="0"/>
              <w:numPr>
                <w:ilvl w:val="-1"/>
                <w:numId w:val="0"/>
              </w:numPr>
              <w:kinsoku/>
              <w:wordWrap/>
              <w:overflowPunct/>
              <w:topLinePunct w:val="0"/>
              <w:autoSpaceDE/>
              <w:autoSpaceDN/>
              <w:bidi w:val="0"/>
              <w:snapToGrid/>
              <w:spacing w:line="560" w:lineRule="exact"/>
              <w:jc w:val="center"/>
              <w:rPr>
                <w:rFonts w:hint="default" w:ascii="仿宋_GB2312" w:hAnsi="仿宋_GB2312" w:eastAsia="仿宋_GB2312" w:cs="仿宋_GB2312"/>
                <w:b/>
                <w:bCs/>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bCs/>
                <w:i w:val="0"/>
                <w:caps w:val="0"/>
                <w:color w:val="auto"/>
                <w:spacing w:val="0"/>
                <w:sz w:val="24"/>
                <w:szCs w:val="24"/>
                <w:shd w:val="clear" w:fill="FFFFFF"/>
                <w:vertAlign w:val="baseline"/>
                <w:lang w:val="en-US" w:eastAsia="zh-CN"/>
              </w:rPr>
              <w:t>集装箱船</w:t>
            </w:r>
          </w:p>
        </w:tc>
        <w:tc>
          <w:tcPr>
            <w:tcW w:w="6345" w:type="dxa"/>
          </w:tcPr>
          <w:p>
            <w:pPr>
              <w:pageBreakBefore w:val="0"/>
              <w:numPr>
                <w:ilvl w:val="-1"/>
                <w:numId w:val="0"/>
              </w:numPr>
              <w:kinsoku/>
              <w:wordWrap/>
              <w:overflowPunct/>
              <w:topLinePunct w:val="0"/>
              <w:autoSpaceDE/>
              <w:autoSpaceDN/>
              <w:bidi w:val="0"/>
              <w:snapToGrid/>
              <w:spacing w:line="560" w:lineRule="exact"/>
              <w:jc w:val="both"/>
              <w:rPr>
                <w:rFonts w:hint="eastAsia" w:ascii="仿宋_GB2312" w:hAnsi="仿宋_GB2312" w:eastAsia="仿宋_GB2312" w:cs="仿宋_GB2312"/>
                <w:b/>
                <w:bCs/>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FFFFFF"/>
                <w:vertAlign w:val="baseline"/>
                <w:lang w:val="en-US" w:eastAsia="zh-CN"/>
              </w:rPr>
              <w:t>55.0×10.8m、非标准化船型</w:t>
            </w:r>
          </w:p>
        </w:tc>
      </w:tr>
    </w:tbl>
    <w:p>
      <w:pPr>
        <w:pageBreakBefore w:val="0"/>
        <w:numPr>
          <w:ilvl w:val="-1"/>
          <w:numId w:val="0"/>
        </w:numPr>
        <w:kinsoku/>
        <w:wordWrap/>
        <w:overflowPunct/>
        <w:topLinePunct w:val="0"/>
        <w:autoSpaceDE/>
        <w:autoSpaceDN/>
        <w:bidi w:val="0"/>
        <w:snapToGrid/>
        <w:spacing w:line="560" w:lineRule="exact"/>
        <w:ind w:firstLine="482" w:firstLineChars="200"/>
        <w:jc w:val="both"/>
        <w:rPr>
          <w:rFonts w:hint="eastAsia" w:ascii="仿宋_GB2312" w:hAnsi="仿宋_GB2312" w:eastAsia="仿宋_GB2312" w:cs="仿宋_GB2312"/>
          <w:b w:val="0"/>
          <w:bCs w:val="0"/>
          <w:i w:val="0"/>
          <w:caps w:val="0"/>
          <w:color w:val="auto"/>
          <w:spacing w:val="0"/>
          <w:sz w:val="24"/>
          <w:szCs w:val="24"/>
          <w:shd w:val="clear" w:fill="auto"/>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2.3 运行需求分析</w:t>
      </w:r>
    </w:p>
    <w:p>
      <w:pPr>
        <w:pageBreakBefore w:val="0"/>
        <w:numPr>
          <w:ilvl w:val="-1"/>
          <w:numId w:val="0"/>
        </w:numPr>
        <w:kinsoku/>
        <w:wordWrap/>
        <w:overflowPunct/>
        <w:topLinePunct w:val="0"/>
        <w:autoSpaceDE/>
        <w:autoSpaceDN/>
        <w:bidi w:val="0"/>
        <w:snapToGrid/>
        <w:spacing w:line="560" w:lineRule="exact"/>
        <w:ind w:firstLine="482" w:firstLineChars="200"/>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2.3.1 通过量与通过能力分析(单位:吨)</w:t>
      </w:r>
    </w:p>
    <w:tbl>
      <w:tblPr>
        <w:tblStyle w:val="7"/>
        <w:tblW w:w="5505"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2"/>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52" w:type="dxa"/>
          </w:tcPr>
          <w:p>
            <w:pPr>
              <w:pageBreakBefore w:val="0"/>
              <w:numPr>
                <w:ilvl w:val="-1"/>
                <w:numId w:val="0"/>
              </w:numPr>
              <w:kinsoku/>
              <w:wordWrap/>
              <w:overflowPunct/>
              <w:topLinePunct w:val="0"/>
              <w:autoSpaceDE/>
              <w:autoSpaceDN/>
              <w:bidi w:val="0"/>
              <w:snapToGrid/>
              <w:spacing w:line="560" w:lineRule="exact"/>
              <w:ind w:firstLine="480" w:firstLineChars="200"/>
              <w:jc w:val="center"/>
              <w:rPr>
                <w:rFonts w:hint="eastAsia" w:ascii="仿宋_GB2312" w:hAnsi="仿宋_GB2312" w:eastAsia="仿宋_GB2312" w:cs="仿宋_GB2312"/>
                <w:b w:val="0"/>
                <w:bCs w:val="0"/>
                <w:i w:val="0"/>
                <w:caps w:val="0"/>
                <w:color w:val="auto"/>
                <w:spacing w:val="0"/>
                <w:sz w:val="24"/>
                <w:szCs w:val="24"/>
                <w:shd w:val="clear" w:fill="auto"/>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auto"/>
                <w:vertAlign w:val="baseline"/>
                <w:lang w:val="en-US" w:eastAsia="zh-CN"/>
              </w:rPr>
              <w:t>2020年通过量</w:t>
            </w:r>
          </w:p>
        </w:tc>
        <w:tc>
          <w:tcPr>
            <w:tcW w:w="2753" w:type="dxa"/>
          </w:tcPr>
          <w:p>
            <w:pPr>
              <w:pageBreakBefore w:val="0"/>
              <w:numPr>
                <w:ilvl w:val="-1"/>
                <w:numId w:val="0"/>
              </w:numPr>
              <w:kinsoku/>
              <w:wordWrap/>
              <w:overflowPunct/>
              <w:topLinePunct w:val="0"/>
              <w:autoSpaceDE/>
              <w:autoSpaceDN/>
              <w:bidi w:val="0"/>
              <w:snapToGrid/>
              <w:spacing w:line="560" w:lineRule="exact"/>
              <w:ind w:firstLine="480" w:firstLineChars="200"/>
              <w:jc w:val="center"/>
              <w:rPr>
                <w:rFonts w:hint="eastAsia" w:ascii="仿宋_GB2312" w:hAnsi="仿宋_GB2312" w:eastAsia="仿宋_GB2312" w:cs="仿宋_GB2312"/>
                <w:b w:val="0"/>
                <w:bCs w:val="0"/>
                <w:i w:val="0"/>
                <w:caps w:val="0"/>
                <w:color w:val="auto"/>
                <w:spacing w:val="0"/>
                <w:sz w:val="24"/>
                <w:szCs w:val="24"/>
                <w:shd w:val="clear" w:fill="auto"/>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auto"/>
                <w:vertAlign w:val="baseline"/>
                <w:lang w:val="en-US" w:eastAsia="zh-CN"/>
              </w:rPr>
              <w:t>设计通过能力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752" w:type="dxa"/>
          </w:tcPr>
          <w:p>
            <w:pPr>
              <w:pageBreakBefore w:val="0"/>
              <w:numPr>
                <w:ilvl w:val="-1"/>
                <w:numId w:val="0"/>
              </w:numPr>
              <w:kinsoku/>
              <w:wordWrap/>
              <w:overflowPunct/>
              <w:topLinePunct w:val="0"/>
              <w:autoSpaceDE/>
              <w:autoSpaceDN/>
              <w:bidi w:val="0"/>
              <w:snapToGrid/>
              <w:spacing w:line="560" w:lineRule="exact"/>
              <w:ind w:firstLine="480" w:firstLineChars="200"/>
              <w:jc w:val="center"/>
              <w:rPr>
                <w:rFonts w:hint="eastAsia" w:ascii="仿宋_GB2312" w:hAnsi="仿宋_GB2312" w:eastAsia="仿宋_GB2312" w:cs="仿宋_GB2312"/>
                <w:b w:val="0"/>
                <w:bCs w:val="0"/>
                <w:i w:val="0"/>
                <w:caps w:val="0"/>
                <w:color w:val="auto"/>
                <w:spacing w:val="0"/>
                <w:sz w:val="24"/>
                <w:szCs w:val="24"/>
                <w:shd w:val="clear" w:fill="auto"/>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auto"/>
                <w:vertAlign w:val="baseline"/>
                <w:lang w:val="en-US" w:eastAsia="zh-CN"/>
              </w:rPr>
              <w:t>4250万</w:t>
            </w:r>
          </w:p>
        </w:tc>
        <w:tc>
          <w:tcPr>
            <w:tcW w:w="2753" w:type="dxa"/>
          </w:tcPr>
          <w:p>
            <w:pPr>
              <w:pageBreakBefore w:val="0"/>
              <w:numPr>
                <w:ilvl w:val="-1"/>
                <w:numId w:val="0"/>
              </w:numPr>
              <w:kinsoku/>
              <w:wordWrap/>
              <w:overflowPunct/>
              <w:topLinePunct w:val="0"/>
              <w:autoSpaceDE/>
              <w:autoSpaceDN/>
              <w:bidi w:val="0"/>
              <w:snapToGrid/>
              <w:spacing w:line="560" w:lineRule="exact"/>
              <w:ind w:firstLine="480" w:firstLineChars="200"/>
              <w:jc w:val="center"/>
              <w:rPr>
                <w:rFonts w:hint="eastAsia" w:ascii="仿宋_GB2312" w:hAnsi="仿宋_GB2312" w:eastAsia="仿宋_GB2312" w:cs="仿宋_GB2312"/>
                <w:b w:val="0"/>
                <w:bCs w:val="0"/>
                <w:i w:val="0"/>
                <w:caps w:val="0"/>
                <w:color w:val="auto"/>
                <w:spacing w:val="0"/>
                <w:sz w:val="24"/>
                <w:szCs w:val="24"/>
                <w:shd w:val="clear" w:fill="auto"/>
                <w:vertAlign w:val="baseline"/>
                <w:lang w:val="en-US" w:eastAsia="zh-CN"/>
              </w:rPr>
            </w:pPr>
            <w:r>
              <w:rPr>
                <w:rFonts w:hint="eastAsia" w:ascii="仿宋_GB2312" w:hAnsi="仿宋_GB2312" w:eastAsia="仿宋_GB2312" w:cs="仿宋_GB2312"/>
                <w:b w:val="0"/>
                <w:bCs w:val="0"/>
                <w:i w:val="0"/>
                <w:caps w:val="0"/>
                <w:color w:val="auto"/>
                <w:spacing w:val="0"/>
                <w:sz w:val="24"/>
                <w:szCs w:val="24"/>
                <w:shd w:val="clear" w:fill="auto"/>
                <w:vertAlign w:val="baseline"/>
                <w:lang w:val="en-US" w:eastAsia="zh-CN"/>
              </w:rPr>
              <w:t>4300万</w:t>
            </w:r>
          </w:p>
        </w:tc>
      </w:tr>
    </w:tbl>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color w:val="auto"/>
          <w:spacing w:val="0"/>
          <w:sz w:val="24"/>
          <w:szCs w:val="24"/>
          <w:shd w:val="clear" w:fill="auto"/>
          <w:lang w:val="en-US" w:eastAsia="zh-CN"/>
        </w:rPr>
      </w:pPr>
      <w:r>
        <w:rPr>
          <w:rFonts w:hint="eastAsia" w:ascii="仿宋_GB2312" w:hAnsi="仿宋_GB2312" w:eastAsia="仿宋_GB2312" w:cs="仿宋_GB2312"/>
          <w:b w:val="0"/>
          <w:bCs w:val="0"/>
          <w:i w:val="0"/>
          <w:caps w:val="0"/>
          <w:color w:val="auto"/>
          <w:spacing w:val="0"/>
          <w:sz w:val="24"/>
          <w:szCs w:val="24"/>
          <w:shd w:val="clear" w:fill="auto"/>
          <w:lang w:val="en-US" w:eastAsia="zh-CN"/>
        </w:rPr>
        <w:t>通过通过量与设计能力分析2020年实际通过量基本等于设计通过能力。</w:t>
      </w:r>
    </w:p>
    <w:p>
      <w:pPr>
        <w:pageBreakBefore w:val="0"/>
        <w:numPr>
          <w:ilvl w:val="-1"/>
          <w:numId w:val="0"/>
        </w:numPr>
        <w:kinsoku/>
        <w:wordWrap/>
        <w:overflowPunct/>
        <w:topLinePunct w:val="0"/>
        <w:autoSpaceDE/>
        <w:autoSpaceDN/>
        <w:bidi w:val="0"/>
        <w:snapToGrid/>
        <w:spacing w:line="560" w:lineRule="exact"/>
        <w:ind w:firstLine="482" w:firstLineChars="200"/>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2.3.2 货运量变化趋势分析</w:t>
      </w:r>
    </w:p>
    <w:p>
      <w:pPr>
        <w:pageBreakBefore w:val="0"/>
        <w:numPr>
          <w:ilvl w:val="0"/>
          <w:numId w:val="0"/>
        </w:numPr>
        <w:kinsoku/>
        <w:wordWrap/>
        <w:overflowPunct/>
        <w:topLinePunct w:val="0"/>
        <w:autoSpaceDE/>
        <w:autoSpaceDN/>
        <w:bidi w:val="0"/>
        <w:snapToGrid/>
        <w:spacing w:line="240" w:lineRule="auto"/>
        <w:jc w:val="center"/>
      </w:pPr>
      <w:r>
        <w:drawing>
          <wp:inline distT="0" distB="0" distL="114300" distR="114300">
            <wp:extent cx="5552440" cy="4757420"/>
            <wp:effectExtent l="0" t="0" r="10160"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552440" cy="4757420"/>
                    </a:xfrm>
                    <a:prstGeom prst="rect">
                      <a:avLst/>
                    </a:prstGeom>
                    <a:noFill/>
                    <a:ln>
                      <a:noFill/>
                    </a:ln>
                  </pic:spPr>
                </pic:pic>
              </a:graphicData>
            </a:graphic>
          </wp:inline>
        </w:drawing>
      </w:r>
    </w:p>
    <w:p>
      <w:pPr>
        <w:pageBreakBefore w:val="0"/>
        <w:numPr>
          <w:ilvl w:val="-1"/>
          <w:numId w:val="0"/>
        </w:numPr>
        <w:kinsoku/>
        <w:wordWrap/>
        <w:overflowPunct/>
        <w:topLinePunct w:val="0"/>
        <w:autoSpaceDE/>
        <w:autoSpaceDN/>
        <w:bidi w:val="0"/>
        <w:snapToGrid/>
        <w:spacing w:line="560" w:lineRule="exact"/>
        <w:ind w:firstLine="480" w:firstLineChars="200"/>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sz w:val="24"/>
          <w:szCs w:val="24"/>
          <w:lang w:eastAsia="zh-CN"/>
        </w:rPr>
        <w:t>台儿庄船闸</w:t>
      </w:r>
      <w:r>
        <w:rPr>
          <w:rFonts w:hint="eastAsia" w:ascii="仿宋_GB2312" w:hAnsi="仿宋_GB2312" w:eastAsia="仿宋_GB2312" w:cs="仿宋_GB2312"/>
          <w:b w:val="0"/>
          <w:bCs w:val="0"/>
          <w:sz w:val="24"/>
          <w:szCs w:val="24"/>
        </w:rPr>
        <w:t>年设计通过能力</w:t>
      </w:r>
      <w:r>
        <w:rPr>
          <w:rFonts w:hint="eastAsia" w:ascii="仿宋_GB2312" w:hAnsi="仿宋_GB2312" w:eastAsia="仿宋_GB2312" w:cs="仿宋_GB2312"/>
          <w:b w:val="0"/>
          <w:bCs w:val="0"/>
          <w:sz w:val="24"/>
          <w:szCs w:val="24"/>
          <w:lang w:val="en-US" w:eastAsia="zh-CN"/>
        </w:rPr>
        <w:t>分别为</w:t>
      </w:r>
      <w:r>
        <w:rPr>
          <w:rFonts w:hint="eastAsia" w:ascii="仿宋_GB2312" w:hAnsi="仿宋_GB2312" w:eastAsia="仿宋_GB2312" w:cs="仿宋_GB2312"/>
          <w:b w:val="0"/>
          <w:bCs w:val="0"/>
          <w:sz w:val="24"/>
          <w:szCs w:val="24"/>
        </w:rPr>
        <w:t>为</w:t>
      </w:r>
      <w:r>
        <w:rPr>
          <w:rFonts w:hint="eastAsia" w:ascii="仿宋_GB2312" w:hAnsi="仿宋_GB2312" w:eastAsia="仿宋_GB2312" w:cs="仿宋_GB2312"/>
          <w:b w:val="0"/>
          <w:bCs w:val="0"/>
          <w:sz w:val="24"/>
          <w:szCs w:val="24"/>
          <w:lang w:val="en-US" w:eastAsia="zh-CN"/>
        </w:rPr>
        <w:t>2100万吨、2200</w:t>
      </w:r>
      <w:r>
        <w:rPr>
          <w:rFonts w:hint="eastAsia" w:ascii="仿宋_GB2312" w:hAnsi="仿宋_GB2312" w:eastAsia="仿宋_GB2312" w:cs="仿宋_GB2312"/>
          <w:b w:val="0"/>
          <w:bCs w:val="0"/>
          <w:sz w:val="24"/>
          <w:szCs w:val="24"/>
        </w:rPr>
        <w:t>万吨，</w:t>
      </w:r>
      <w:r>
        <w:rPr>
          <w:rFonts w:hint="eastAsia" w:ascii="仿宋_GB2312" w:hAnsi="仿宋_GB2312" w:eastAsia="仿宋_GB2312" w:cs="仿宋_GB2312"/>
          <w:b w:val="0"/>
          <w:bCs w:val="0"/>
          <w:sz w:val="24"/>
          <w:szCs w:val="24"/>
          <w:lang w:eastAsia="zh-CN"/>
        </w:rPr>
        <w:t>通过</w:t>
      </w:r>
      <w:r>
        <w:rPr>
          <w:rFonts w:hint="eastAsia" w:ascii="仿宋_GB2312" w:hAnsi="仿宋_GB2312" w:eastAsia="仿宋_GB2312" w:cs="仿宋_GB2312"/>
          <w:b w:val="0"/>
          <w:bCs w:val="0"/>
          <w:sz w:val="24"/>
          <w:szCs w:val="24"/>
        </w:rPr>
        <w:t>量</w:t>
      </w:r>
      <w:r>
        <w:rPr>
          <w:rFonts w:hint="eastAsia" w:ascii="仿宋_GB2312" w:hAnsi="仿宋_GB2312" w:eastAsia="仿宋_GB2312" w:cs="仿宋_GB2312"/>
          <w:b w:val="0"/>
          <w:bCs w:val="0"/>
          <w:sz w:val="24"/>
          <w:szCs w:val="24"/>
          <w:lang w:val="en-US" w:eastAsia="zh-CN"/>
        </w:rPr>
        <w:t>基本满负荷</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今年受新冠肺炎疫情及枯水期影响</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2月份、8月份</w:t>
      </w:r>
      <w:r>
        <w:rPr>
          <w:rFonts w:hint="eastAsia" w:ascii="仿宋_GB2312" w:hAnsi="仿宋_GB2312" w:eastAsia="仿宋_GB2312" w:cs="仿宋_GB2312"/>
          <w:b w:val="0"/>
          <w:bCs w:val="0"/>
          <w:sz w:val="24"/>
          <w:szCs w:val="24"/>
        </w:rPr>
        <w:t>货运量</w:t>
      </w:r>
      <w:r>
        <w:rPr>
          <w:rFonts w:hint="eastAsia" w:ascii="仿宋_GB2312" w:hAnsi="仿宋_GB2312" w:eastAsia="仿宋_GB2312" w:cs="仿宋_GB2312"/>
          <w:b w:val="0"/>
          <w:bCs w:val="0"/>
          <w:sz w:val="24"/>
          <w:szCs w:val="24"/>
          <w:lang w:eastAsia="zh-CN"/>
        </w:rPr>
        <w:t>会有所</w:t>
      </w:r>
      <w:r>
        <w:rPr>
          <w:rFonts w:hint="eastAsia" w:ascii="仿宋_GB2312" w:hAnsi="仿宋_GB2312" w:eastAsia="仿宋_GB2312" w:cs="仿宋_GB2312"/>
          <w:b w:val="0"/>
          <w:bCs w:val="0"/>
          <w:sz w:val="24"/>
          <w:szCs w:val="24"/>
          <w:lang w:val="en-US" w:eastAsia="zh-CN"/>
        </w:rPr>
        <w:t>降低</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i w:val="0"/>
          <w:caps w:val="0"/>
          <w:spacing w:val="0"/>
          <w:sz w:val="24"/>
          <w:szCs w:val="24"/>
          <w:shd w:val="clear"/>
          <w:lang w:val="en-US" w:eastAsia="zh-CN"/>
        </w:rPr>
        <w:t>2021年度货运量应比2020年度相对有所增加。</w:t>
      </w:r>
    </w:p>
    <w:p>
      <w:pPr>
        <w:pageBreakBefore w:val="0"/>
        <w:numPr>
          <w:ilvl w:val="-1"/>
          <w:numId w:val="0"/>
        </w:numPr>
        <w:kinsoku/>
        <w:wordWrap/>
        <w:overflowPunct/>
        <w:topLinePunct w:val="0"/>
        <w:autoSpaceDE/>
        <w:autoSpaceDN/>
        <w:bidi w:val="0"/>
        <w:snapToGrid/>
        <w:spacing w:line="560" w:lineRule="exact"/>
        <w:ind w:firstLine="482" w:firstLineChars="200"/>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2.3.3 通过能力分析</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通过2020年货运量分析因</w:t>
      </w:r>
      <w:r>
        <w:rPr>
          <w:rFonts w:hint="eastAsia" w:ascii="仿宋_GB2312" w:hAnsi="仿宋_GB2312" w:eastAsia="仿宋_GB2312" w:cs="仿宋_GB2312"/>
          <w:b w:val="0"/>
          <w:bCs w:val="0"/>
          <w:color w:val="auto"/>
          <w:sz w:val="24"/>
          <w:szCs w:val="24"/>
          <w:shd w:val="clear" w:fill="auto"/>
          <w:lang w:val="en-US" w:eastAsia="zh-CN"/>
        </w:rPr>
        <w:t>新冠肺炎疫情</w:t>
      </w:r>
      <w:r>
        <w:rPr>
          <w:rFonts w:hint="eastAsia" w:ascii="仿宋_GB2312" w:hAnsi="仿宋_GB2312" w:eastAsia="仿宋_GB2312" w:cs="仿宋_GB2312"/>
          <w:b w:val="0"/>
          <w:bCs w:val="0"/>
          <w:i w:val="0"/>
          <w:caps w:val="0"/>
          <w:spacing w:val="0"/>
          <w:sz w:val="24"/>
          <w:szCs w:val="24"/>
          <w:shd w:val="clear"/>
          <w:lang w:val="en-US" w:eastAsia="zh-CN"/>
        </w:rPr>
        <w:t>和6 、7月份枯水季节农田灌溉上游水位急剧下降，上游又没有水源补给，造成上游航道停航10天，故2、8月货运量相对较少，其他月份货运量相对稳定，分析得出一次过闸平均载重吨约在3529吨，日均闸次35.3次。</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2.3.4 通过能力与通过量匹配分析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船闸由山东水运发展集团有限公司枣庄分公司运行以来，安全生产形势稳定无事故。</w:t>
      </w:r>
      <w:r>
        <w:rPr>
          <w:rFonts w:hint="eastAsia" w:ascii="仿宋_GB2312" w:hAnsi="仿宋_GB2312" w:eastAsia="仿宋_GB2312" w:cs="仿宋_GB2312"/>
          <w:b w:val="0"/>
          <w:bCs w:val="0"/>
          <w:sz w:val="24"/>
          <w:szCs w:val="24"/>
          <w:lang w:eastAsia="zh-CN"/>
        </w:rPr>
        <w:t>随着</w:t>
      </w:r>
      <w:r>
        <w:rPr>
          <w:rFonts w:hint="eastAsia" w:ascii="仿宋_GB2312" w:hAnsi="仿宋_GB2312" w:eastAsia="仿宋_GB2312" w:cs="仿宋_GB2312"/>
          <w:b w:val="0"/>
          <w:bCs w:val="0"/>
          <w:sz w:val="24"/>
          <w:szCs w:val="24"/>
        </w:rPr>
        <w:t>货运量的增长</w:t>
      </w:r>
      <w:r>
        <w:rPr>
          <w:rFonts w:hint="eastAsia" w:ascii="仿宋_GB2312" w:hAnsi="仿宋_GB2312" w:eastAsia="仿宋_GB2312" w:cs="仿宋_GB2312"/>
          <w:b w:val="0"/>
          <w:bCs w:val="0"/>
          <w:sz w:val="24"/>
          <w:szCs w:val="24"/>
          <w:lang w:val="en-US" w:eastAsia="zh-CN"/>
        </w:rPr>
        <w:t>及船舶主尺度标准化、大型化，</w:t>
      </w:r>
      <w:r>
        <w:rPr>
          <w:rFonts w:hint="eastAsia" w:ascii="仿宋_GB2312" w:hAnsi="仿宋_GB2312" w:eastAsia="仿宋_GB2312" w:cs="仿宋_GB2312"/>
          <w:b w:val="0"/>
          <w:bCs w:val="0"/>
          <w:sz w:val="24"/>
          <w:szCs w:val="24"/>
          <w:lang w:eastAsia="zh-CN"/>
        </w:rPr>
        <w:t>上下游引航道较窄，</w:t>
      </w:r>
      <w:r>
        <w:rPr>
          <w:rFonts w:hint="eastAsia" w:ascii="仿宋_GB2312" w:hAnsi="仿宋_GB2312" w:eastAsia="仿宋_GB2312" w:cs="仿宋_GB2312"/>
          <w:b w:val="0"/>
          <w:bCs w:val="0"/>
          <w:sz w:val="24"/>
          <w:szCs w:val="24"/>
          <w:lang w:val="en-US" w:eastAsia="zh-CN"/>
        </w:rPr>
        <w:t>上</w:t>
      </w:r>
      <w:r>
        <w:rPr>
          <w:rFonts w:hint="eastAsia" w:ascii="仿宋_GB2312" w:hAnsi="仿宋_GB2312" w:eastAsia="仿宋_GB2312" w:cs="仿宋_GB2312"/>
          <w:b w:val="0"/>
          <w:bCs w:val="0"/>
          <w:sz w:val="24"/>
          <w:szCs w:val="24"/>
          <w:lang w:eastAsia="zh-CN"/>
        </w:rPr>
        <w:t>下游靠船设施</w:t>
      </w:r>
      <w:r>
        <w:rPr>
          <w:rFonts w:hint="eastAsia" w:ascii="仿宋_GB2312" w:hAnsi="仿宋_GB2312" w:eastAsia="仿宋_GB2312" w:cs="仿宋_GB2312"/>
          <w:b w:val="0"/>
          <w:bCs w:val="0"/>
          <w:sz w:val="24"/>
          <w:szCs w:val="24"/>
          <w:lang w:val="en-US" w:eastAsia="zh-CN"/>
        </w:rPr>
        <w:t>相对较少，尤其是汛期期间万年闸船闸至台儿庄船闸</w:t>
      </w:r>
      <w:r>
        <w:rPr>
          <w:rFonts w:hint="eastAsia" w:ascii="仿宋_GB2312" w:hAnsi="仿宋_GB2312" w:eastAsia="仿宋_GB2312" w:cs="仿宋_GB2312"/>
          <w:b w:val="0"/>
          <w:bCs w:val="0"/>
          <w:sz w:val="24"/>
          <w:szCs w:val="24"/>
          <w:lang w:eastAsia="zh-CN"/>
        </w:rPr>
        <w:t>可能造成船舶堵塞状况，</w:t>
      </w:r>
      <w:r>
        <w:rPr>
          <w:rFonts w:hint="eastAsia" w:ascii="仿宋_GB2312" w:hAnsi="仿宋_GB2312" w:eastAsia="仿宋_GB2312" w:cs="仿宋_GB2312"/>
          <w:b w:val="0"/>
          <w:bCs w:val="0"/>
          <w:sz w:val="24"/>
          <w:szCs w:val="24"/>
          <w:lang w:val="en-US" w:eastAsia="zh-CN"/>
        </w:rPr>
        <w:t>应</w:t>
      </w:r>
      <w:r>
        <w:rPr>
          <w:rFonts w:hint="eastAsia" w:ascii="仿宋_GB2312" w:hAnsi="仿宋_GB2312" w:eastAsia="仿宋_GB2312" w:cs="仿宋_GB2312"/>
          <w:b w:val="0"/>
          <w:bCs w:val="0"/>
          <w:sz w:val="24"/>
          <w:szCs w:val="24"/>
          <w:lang w:eastAsia="zh-CN"/>
        </w:rPr>
        <w:t>加宽上下游引航道，并在</w:t>
      </w:r>
      <w:r>
        <w:rPr>
          <w:rFonts w:hint="eastAsia" w:ascii="仿宋_GB2312" w:hAnsi="仿宋_GB2312" w:eastAsia="仿宋_GB2312" w:cs="仿宋_GB2312"/>
          <w:b w:val="0"/>
          <w:bCs w:val="0"/>
          <w:sz w:val="24"/>
          <w:szCs w:val="24"/>
          <w:lang w:val="en-US" w:eastAsia="zh-CN"/>
        </w:rPr>
        <w:t>上</w:t>
      </w:r>
      <w:r>
        <w:rPr>
          <w:rFonts w:hint="eastAsia" w:ascii="仿宋_GB2312" w:hAnsi="仿宋_GB2312" w:eastAsia="仿宋_GB2312" w:cs="仿宋_GB2312"/>
          <w:b w:val="0"/>
          <w:bCs w:val="0"/>
          <w:sz w:val="24"/>
          <w:szCs w:val="24"/>
          <w:lang w:eastAsia="zh-CN"/>
        </w:rPr>
        <w:t>游增设停泊区和靠船设施。</w:t>
      </w:r>
    </w:p>
    <w:p>
      <w:pPr>
        <w:numPr>
          <w:ilvl w:val="0"/>
          <w:numId w:val="0"/>
        </w:numPr>
        <w:spacing w:line="560" w:lineRule="exact"/>
        <w:ind w:firstLine="480" w:firstLineChars="200"/>
        <w:rPr>
          <w:rFonts w:hint="eastAsia" w:ascii="仿宋_GB2312" w:hAnsi="仿宋_GB2312" w:eastAsia="仿宋_GB2312" w:cs="仿宋_GB2312"/>
          <w:sz w:val="24"/>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第三章  </w:t>
      </w:r>
      <w:r>
        <w:rPr>
          <w:rFonts w:hint="eastAsia" w:ascii="黑体" w:hAnsi="黑体" w:cs="黑体"/>
          <w:sz w:val="32"/>
          <w:szCs w:val="32"/>
          <w:lang w:val="en-US" w:eastAsia="zh-CN"/>
        </w:rPr>
        <w:t>船闸</w:t>
      </w:r>
      <w:r>
        <w:rPr>
          <w:rFonts w:hint="eastAsia" w:ascii="黑体" w:hAnsi="黑体" w:eastAsia="黑体" w:cs="黑体"/>
          <w:sz w:val="32"/>
          <w:szCs w:val="32"/>
          <w:lang w:val="en-US" w:eastAsia="zh-CN"/>
        </w:rPr>
        <w:t>运行计划</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3.1 运行计划</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3.1.1 运行方式</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台儿庄二线船闸和台儿庄复线船闸设计等级均为双向运行Ⅱ级船闸</w:t>
      </w:r>
      <w:r>
        <w:rPr>
          <w:rFonts w:hint="eastAsia" w:ascii="仿宋_GB2312" w:hAnsi="仿宋_GB2312" w:eastAsia="仿宋_GB2312" w:cs="仿宋_GB2312"/>
          <w:b w:val="0"/>
          <w:color w:val="auto"/>
          <w:sz w:val="24"/>
          <w:szCs w:val="24"/>
          <w:u w:val="none"/>
        </w:rPr>
        <w:t>（上、下行交替运行）</w:t>
      </w:r>
      <w:r>
        <w:rPr>
          <w:rFonts w:hint="eastAsia" w:ascii="仿宋_GB2312" w:hAnsi="仿宋_GB2312" w:eastAsia="仿宋_GB2312" w:cs="仿宋_GB2312"/>
          <w:b w:val="0"/>
          <w:bCs w:val="0"/>
          <w:i w:val="0"/>
          <w:caps w:val="0"/>
          <w:spacing w:val="0"/>
          <w:sz w:val="24"/>
          <w:szCs w:val="24"/>
          <w:shd w:val="clear"/>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3.1.2 运行级数</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i w:val="0"/>
          <w:caps w:val="0"/>
          <w:spacing w:val="0"/>
          <w:sz w:val="24"/>
          <w:szCs w:val="24"/>
          <w:shd w:val="clear"/>
          <w:lang w:eastAsia="zh-CN"/>
        </w:rPr>
      </w:pPr>
      <w:r>
        <w:rPr>
          <w:rFonts w:hint="eastAsia" w:ascii="仿宋_GB2312" w:hAnsi="仿宋_GB2312" w:eastAsia="仿宋_GB2312" w:cs="仿宋_GB2312"/>
          <w:b w:val="0"/>
          <w:bCs w:val="0"/>
          <w:i w:val="0"/>
          <w:caps w:val="0"/>
          <w:spacing w:val="0"/>
          <w:sz w:val="24"/>
          <w:szCs w:val="24"/>
          <w:shd w:val="clear"/>
          <w:lang w:eastAsia="zh-CN"/>
        </w:rPr>
        <w:t>船闸为</w:t>
      </w:r>
      <w:r>
        <w:rPr>
          <w:rFonts w:hint="eastAsia" w:ascii="仿宋_GB2312" w:hAnsi="仿宋_GB2312" w:eastAsia="仿宋_GB2312" w:cs="仿宋_GB2312"/>
          <w:b w:val="0"/>
          <w:bCs w:val="0"/>
          <w:i w:val="0"/>
          <w:caps w:val="0"/>
          <w:spacing w:val="0"/>
          <w:sz w:val="24"/>
          <w:szCs w:val="24"/>
          <w:shd w:val="clear"/>
          <w:lang w:val="en-US" w:eastAsia="zh-CN"/>
        </w:rPr>
        <w:t>双</w:t>
      </w:r>
      <w:r>
        <w:rPr>
          <w:rFonts w:hint="eastAsia" w:ascii="仿宋_GB2312" w:hAnsi="仿宋_GB2312" w:eastAsia="仿宋_GB2312" w:cs="仿宋_GB2312"/>
          <w:b w:val="0"/>
          <w:bCs w:val="0"/>
          <w:i w:val="0"/>
          <w:caps w:val="0"/>
          <w:spacing w:val="0"/>
          <w:sz w:val="24"/>
          <w:szCs w:val="24"/>
          <w:shd w:val="clear"/>
          <w:lang w:eastAsia="zh-CN"/>
        </w:rPr>
        <w:t>线单级运行。</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3.1.3 开放时间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i w:val="0"/>
          <w:caps w:val="0"/>
          <w:color w:val="auto"/>
          <w:spacing w:val="0"/>
          <w:sz w:val="24"/>
          <w:szCs w:val="24"/>
          <w:shd w:val="clear" w:fill="auto"/>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年</w:t>
      </w:r>
      <w:r>
        <w:rPr>
          <w:rFonts w:hint="eastAsia" w:ascii="仿宋_GB2312" w:hAnsi="仿宋_GB2312" w:eastAsia="仿宋_GB2312" w:cs="仿宋_GB2312"/>
          <w:b w:val="0"/>
          <w:bCs w:val="0"/>
          <w:i w:val="0"/>
          <w:caps w:val="0"/>
          <w:spacing w:val="0"/>
          <w:sz w:val="24"/>
          <w:szCs w:val="24"/>
          <w:shd w:val="clear"/>
          <w:lang w:eastAsia="zh-CN"/>
        </w:rPr>
        <w:t>运行天数</w:t>
      </w:r>
      <w:r>
        <w:rPr>
          <w:rFonts w:hint="eastAsia" w:ascii="仿宋_GB2312" w:hAnsi="仿宋_GB2312" w:eastAsia="仿宋_GB2312" w:cs="仿宋_GB2312"/>
          <w:b w:val="0"/>
          <w:bCs w:val="0"/>
          <w:i w:val="0"/>
          <w:caps w:val="0"/>
          <w:spacing w:val="0"/>
          <w:sz w:val="24"/>
          <w:szCs w:val="24"/>
          <w:shd w:val="clear"/>
          <w:lang w:val="en-US" w:eastAsia="zh-CN"/>
        </w:rPr>
        <w:t>约</w:t>
      </w:r>
      <w:r>
        <w:rPr>
          <w:rFonts w:hint="eastAsia" w:ascii="仿宋_GB2312" w:hAnsi="仿宋_GB2312" w:eastAsia="仿宋_GB2312" w:cs="仿宋_GB2312"/>
          <w:b w:val="0"/>
          <w:bCs w:val="0"/>
          <w:i w:val="0"/>
          <w:caps w:val="0"/>
          <w:spacing w:val="0"/>
          <w:sz w:val="24"/>
          <w:szCs w:val="24"/>
          <w:shd w:val="clear"/>
          <w:lang w:eastAsia="zh-CN"/>
        </w:rPr>
        <w:t>为</w:t>
      </w:r>
      <w:r>
        <w:rPr>
          <w:rFonts w:hint="eastAsia" w:ascii="仿宋_GB2312" w:hAnsi="仿宋_GB2312" w:eastAsia="仿宋_GB2312" w:cs="仿宋_GB2312"/>
          <w:b w:val="0"/>
          <w:bCs w:val="0"/>
          <w:i w:val="0"/>
          <w:caps w:val="0"/>
          <w:spacing w:val="0"/>
          <w:sz w:val="24"/>
          <w:szCs w:val="24"/>
          <w:shd w:val="clear"/>
          <w:lang w:val="en-US" w:eastAsia="zh-CN"/>
        </w:rPr>
        <w:t>350天（大风、大雾、暴雨等恶劣天气和船闸维护时可适时调整运行时间），实行全天24小时运行方式</w:t>
      </w:r>
      <w:r>
        <w:rPr>
          <w:rFonts w:hint="eastAsia" w:ascii="仿宋_GB2312" w:hAnsi="仿宋_GB2312" w:eastAsia="仿宋_GB2312" w:cs="仿宋_GB2312"/>
          <w:b w:val="0"/>
          <w:bCs w:val="0"/>
          <w:i w:val="0"/>
          <w:caps w:val="0"/>
          <w:color w:val="auto"/>
          <w:spacing w:val="0"/>
          <w:sz w:val="24"/>
          <w:szCs w:val="24"/>
          <w:shd w:val="clear" w:fill="auto"/>
          <w:lang w:val="en-US" w:eastAsia="zh-CN"/>
        </w:rPr>
        <w:t>(大风、大雾、暴雨等恶劣天气、收到限航停航等通知、通告及船闸维护时可适时调整运行时间)。</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3.1.4 运行主要指标</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i w:val="0"/>
          <w:caps w:val="0"/>
          <w:spacing w:val="0"/>
          <w:sz w:val="24"/>
          <w:szCs w:val="24"/>
          <w:shd w:val="clear"/>
          <w:lang w:eastAsia="zh-CN"/>
        </w:rPr>
      </w:pPr>
      <w:r>
        <w:rPr>
          <w:rFonts w:hint="eastAsia" w:ascii="仿宋_GB2312" w:hAnsi="仿宋_GB2312" w:eastAsia="仿宋_GB2312" w:cs="仿宋_GB2312"/>
          <w:b w:val="0"/>
          <w:bCs w:val="0"/>
          <w:i w:val="0"/>
          <w:caps w:val="0"/>
          <w:spacing w:val="0"/>
          <w:sz w:val="24"/>
          <w:szCs w:val="24"/>
          <w:shd w:val="clear"/>
          <w:lang w:val="en-US" w:eastAsia="zh-CN"/>
        </w:rPr>
        <w:t>根据2020年通航统计，台儿庄船闸通航时间为350天.通航率为350/365≈0.959。日均运行35.3闸次，设备运行时间19小时左右。</w:t>
      </w:r>
    </w:p>
    <w:p>
      <w:pPr>
        <w:pageBreakBefore w:val="0"/>
        <w:widowControl/>
        <w:numPr>
          <w:ilvl w:val="0"/>
          <w:numId w:val="0"/>
        </w:numPr>
        <w:kinsoku/>
        <w:wordWrap/>
        <w:overflowPunct/>
        <w:topLinePunct w:val="0"/>
        <w:autoSpaceDE/>
        <w:autoSpaceDN/>
        <w:bidi w:val="0"/>
        <w:snapToGrid/>
        <w:spacing w:line="560" w:lineRule="exact"/>
        <w:ind w:firstLine="480" w:firstLineChars="200"/>
        <w:jc w:val="left"/>
        <w:rPr>
          <w:rFonts w:hint="default" w:ascii="仿宋_GB2312" w:hAnsi="仿宋_GB2312" w:eastAsia="仿宋_GB2312" w:cs="仿宋_GB2312"/>
          <w:b w:val="0"/>
          <w:bCs w:val="0"/>
          <w:i w:val="0"/>
          <w:caps w:val="0"/>
          <w:color w:val="auto"/>
          <w:spacing w:val="0"/>
          <w:sz w:val="24"/>
          <w:szCs w:val="24"/>
          <w:shd w:val="clear" w:fill="auto"/>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通过对台儿庄船闸过闸船舶统计分析，发现实际闸室利用率为0.6-0.85，当过闸船舶需求增加，过闸船舶艘数增加时，闸室面积利用率随之增加；</w:t>
      </w:r>
      <w:r>
        <w:rPr>
          <w:rFonts w:hint="eastAsia" w:ascii="仿宋_GB2312" w:hAnsi="仿宋_GB2312" w:eastAsia="仿宋_GB2312" w:cs="仿宋_GB2312"/>
          <w:b w:val="0"/>
          <w:bCs w:val="0"/>
          <w:i w:val="0"/>
          <w:caps w:val="0"/>
          <w:color w:val="auto"/>
          <w:spacing w:val="0"/>
          <w:sz w:val="24"/>
          <w:szCs w:val="24"/>
          <w:shd w:val="clear" w:fill="auto"/>
          <w:lang w:val="en-US" w:eastAsia="zh-CN"/>
        </w:rPr>
        <w:t>当过闸船舶主尺度增大，单闸次闸室面积利用率随之减少。</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3.2 养护停航安排</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i w:val="0"/>
          <w:caps w:val="0"/>
          <w:spacing w:val="0"/>
          <w:sz w:val="24"/>
          <w:szCs w:val="24"/>
          <w:shd w:val="clear"/>
          <w:lang w:val="en-US" w:eastAsia="zh-CN"/>
        </w:rPr>
      </w:pPr>
      <w:r>
        <w:rPr>
          <w:rFonts w:hint="eastAsia" w:ascii="仿宋_GB2312" w:hAnsi="仿宋_GB2312" w:eastAsia="仿宋_GB2312" w:cs="仿宋_GB2312"/>
          <w:b w:val="0"/>
          <w:bCs w:val="0"/>
          <w:sz w:val="24"/>
          <w:szCs w:val="24"/>
          <w:lang w:eastAsia="zh-CN"/>
        </w:rPr>
        <w:t>枣庄分公司</w:t>
      </w:r>
      <w:r>
        <w:rPr>
          <w:rFonts w:hint="eastAsia" w:ascii="仿宋_GB2312" w:hAnsi="仿宋_GB2312" w:eastAsia="仿宋_GB2312" w:cs="仿宋_GB2312"/>
          <w:b w:val="0"/>
          <w:bCs w:val="0"/>
          <w:sz w:val="24"/>
          <w:szCs w:val="24"/>
        </w:rPr>
        <w:t>每年1</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月组织有关技术人员分析研究船闸机电设备运转状况。根据船闸机电设备的实际技术状况，制定下年度的维修保养计划，并上报</w:t>
      </w:r>
      <w:r>
        <w:rPr>
          <w:rFonts w:hint="eastAsia" w:ascii="仿宋_GB2312" w:hAnsi="仿宋_GB2312" w:eastAsia="仿宋_GB2312" w:cs="仿宋_GB2312"/>
          <w:b w:val="0"/>
          <w:bCs w:val="0"/>
          <w:sz w:val="24"/>
          <w:szCs w:val="24"/>
          <w:lang w:val="en-US" w:eastAsia="zh-CN"/>
        </w:rPr>
        <w:t>集团公司</w:t>
      </w:r>
      <w:r>
        <w:rPr>
          <w:rFonts w:hint="eastAsia" w:ascii="仿宋_GB2312" w:hAnsi="仿宋_GB2312" w:eastAsia="仿宋_GB2312" w:cs="仿宋_GB2312"/>
          <w:b w:val="0"/>
          <w:bCs w:val="0"/>
          <w:sz w:val="24"/>
          <w:szCs w:val="24"/>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3.2.1 定期保养停航安排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sz w:val="24"/>
          <w:szCs w:val="24"/>
          <w:lang w:val="en-US" w:eastAsia="zh-CN"/>
        </w:rPr>
        <w:t>预计每年5月份，单闸停航2天</w:t>
      </w:r>
      <w:r>
        <w:rPr>
          <w:rFonts w:hint="eastAsia" w:ascii="仿宋_GB2312" w:hAnsi="仿宋_GB2312" w:eastAsia="仿宋_GB2312" w:cs="仿宋_GB2312"/>
          <w:b w:val="0"/>
          <w:bCs w:val="0"/>
          <w:sz w:val="24"/>
          <w:szCs w:val="24"/>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sz w:val="24"/>
          <w:szCs w:val="24"/>
          <w:shd w:val="clear" w:fill="FFFFFF"/>
          <w:lang w:val="en-US" w:eastAsia="zh-CN"/>
        </w:rPr>
      </w:pPr>
      <w:r>
        <w:rPr>
          <w:rFonts w:hint="eastAsia" w:ascii="仿宋_GB2312" w:hAnsi="仿宋_GB2312" w:eastAsia="仿宋_GB2312" w:cs="仿宋_GB2312"/>
          <w:b/>
          <w:bCs/>
          <w:color w:val="auto"/>
          <w:sz w:val="24"/>
          <w:szCs w:val="24"/>
          <w:shd w:val="clear" w:fill="FFFFFF"/>
          <w:lang w:val="en-US" w:eastAsia="zh-CN"/>
        </w:rPr>
        <w:t>3.2.2 专项修理停航安排</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不超过72小时，具体时间根据船闸运行状况适时安排。</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sz w:val="24"/>
          <w:szCs w:val="24"/>
          <w:shd w:val="clear" w:fill="FFFFFF"/>
          <w:lang w:eastAsia="zh-CN"/>
        </w:rPr>
      </w:pPr>
      <w:r>
        <w:rPr>
          <w:rFonts w:hint="eastAsia" w:ascii="仿宋_GB2312" w:hAnsi="仿宋_GB2312" w:eastAsia="仿宋_GB2312" w:cs="仿宋_GB2312"/>
          <w:b/>
          <w:bCs/>
          <w:color w:val="auto"/>
          <w:sz w:val="24"/>
          <w:szCs w:val="24"/>
          <w:shd w:val="clear" w:fill="FFFFFF"/>
          <w:lang w:val="en-US" w:eastAsia="zh-CN"/>
        </w:rPr>
        <w:t>3.2.3 大修停航安排</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i w:val="0"/>
          <w:caps w:val="0"/>
          <w:color w:val="auto"/>
          <w:spacing w:val="0"/>
          <w:sz w:val="24"/>
          <w:szCs w:val="24"/>
          <w:shd w:val="clear"/>
          <w:lang w:val="en-US" w:eastAsia="zh-CN"/>
        </w:rPr>
      </w:pPr>
      <w:r>
        <w:rPr>
          <w:rFonts w:hint="eastAsia" w:ascii="仿宋_GB2312" w:hAnsi="仿宋_GB2312" w:eastAsia="仿宋_GB2312" w:cs="仿宋_GB2312"/>
          <w:b w:val="0"/>
          <w:bCs w:val="0"/>
          <w:i w:val="0"/>
          <w:caps w:val="0"/>
          <w:color w:val="auto"/>
          <w:spacing w:val="0"/>
          <w:sz w:val="24"/>
          <w:szCs w:val="24"/>
          <w:shd w:val="clear"/>
          <w:lang w:val="en-US" w:eastAsia="zh-CN"/>
        </w:rPr>
        <w:t>大修周期一般为5至10年，中修周期一般为3至5年，大修维修周期约为3个月，中修维修周期约为1个月，尽可能安排在</w:t>
      </w:r>
      <w:r>
        <w:rPr>
          <w:rFonts w:hint="eastAsia" w:ascii="仿宋_GB2312" w:hAnsi="仿宋_GB2312" w:eastAsia="仿宋_GB2312" w:cs="仿宋_GB2312"/>
          <w:i w:val="0"/>
          <w:caps w:val="0"/>
          <w:color w:val="auto"/>
          <w:spacing w:val="0"/>
          <w:sz w:val="24"/>
          <w:szCs w:val="24"/>
          <w:shd w:val="clear"/>
          <w:lang w:val="en-US" w:eastAsia="zh-CN"/>
        </w:rPr>
        <w:t>船舶通航密度较少的时段。</w:t>
      </w:r>
      <w:r>
        <w:rPr>
          <w:rFonts w:hint="eastAsia" w:ascii="仿宋_GB2312" w:hAnsi="仿宋_GB2312" w:eastAsia="仿宋_GB2312" w:cs="仿宋_GB2312"/>
          <w:b w:val="0"/>
          <w:bCs w:val="0"/>
          <w:color w:val="auto"/>
          <w:sz w:val="24"/>
          <w:szCs w:val="24"/>
        </w:rPr>
        <w:t>制定</w:t>
      </w:r>
      <w:r>
        <w:rPr>
          <w:rFonts w:hint="eastAsia" w:ascii="仿宋_GB2312" w:hAnsi="仿宋_GB2312" w:eastAsia="仿宋_GB2312" w:cs="仿宋_GB2312"/>
          <w:b w:val="0"/>
          <w:bCs w:val="0"/>
          <w:color w:val="auto"/>
          <w:sz w:val="24"/>
          <w:szCs w:val="24"/>
          <w:lang w:eastAsia="zh-CN"/>
        </w:rPr>
        <w:t>大修</w:t>
      </w:r>
      <w:r>
        <w:rPr>
          <w:rFonts w:hint="eastAsia" w:ascii="仿宋_GB2312" w:hAnsi="仿宋_GB2312" w:eastAsia="仿宋_GB2312" w:cs="仿宋_GB2312"/>
          <w:b w:val="0"/>
          <w:bCs w:val="0"/>
          <w:color w:val="auto"/>
          <w:sz w:val="24"/>
          <w:szCs w:val="24"/>
        </w:rPr>
        <w:t>计划，上报上级主管部门</w:t>
      </w:r>
      <w:r>
        <w:rPr>
          <w:rFonts w:hint="eastAsia" w:ascii="仿宋_GB2312" w:hAnsi="仿宋_GB2312" w:eastAsia="仿宋_GB2312" w:cs="仿宋_GB2312"/>
          <w:b w:val="0"/>
          <w:bCs w:val="0"/>
          <w:color w:val="auto"/>
          <w:sz w:val="24"/>
          <w:szCs w:val="24"/>
          <w:lang w:eastAsia="zh-CN"/>
        </w:rPr>
        <w:t>审批</w:t>
      </w:r>
      <w:r>
        <w:rPr>
          <w:rFonts w:hint="eastAsia" w:ascii="仿宋_GB2312" w:hAnsi="仿宋_GB2312" w:eastAsia="仿宋_GB2312" w:cs="仿宋_GB2312"/>
          <w:b w:val="0"/>
          <w:bCs w:val="0"/>
          <w:color w:val="auto"/>
          <w:sz w:val="24"/>
          <w:szCs w:val="24"/>
          <w:lang w:val="en-US" w:eastAsia="zh-CN"/>
        </w:rPr>
        <w:t>后实施</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i w:val="0"/>
          <w:caps w:val="0"/>
          <w:color w:val="auto"/>
          <w:spacing w:val="0"/>
          <w:sz w:val="24"/>
          <w:szCs w:val="24"/>
          <w:shd w:val="clear"/>
          <w:lang w:val="en-US" w:eastAsia="zh-CN"/>
        </w:rPr>
        <w:t>维修时间按照国家规定提前公布。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船闸运行调度</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kern w:val="2"/>
          <w:sz w:val="24"/>
          <w:szCs w:val="24"/>
          <w:shd w:val="clear" w:fill="FFFFFF"/>
          <w:lang w:val="en-US" w:eastAsia="zh-CN" w:bidi="ar"/>
        </w:rPr>
      </w:pPr>
      <w:r>
        <w:rPr>
          <w:rFonts w:hint="eastAsia" w:ascii="仿宋_GB2312" w:hAnsi="仿宋_GB2312" w:eastAsia="仿宋_GB2312" w:cs="仿宋_GB2312"/>
          <w:b/>
          <w:bCs/>
          <w:color w:val="auto"/>
          <w:kern w:val="2"/>
          <w:sz w:val="24"/>
          <w:szCs w:val="24"/>
          <w:shd w:val="clear" w:fill="FFFFFF"/>
          <w:lang w:val="en-US" w:eastAsia="zh-CN" w:bidi="ar"/>
        </w:rPr>
        <w:t>4.1一般规定</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color w:val="auto"/>
          <w:sz w:val="24"/>
          <w:szCs w:val="24"/>
          <w:shd w:val="clear" w:fill="FFFFFF"/>
          <w:lang w:val="en-US" w:eastAsia="zh-CN" w:bidi="ar"/>
        </w:rPr>
      </w:pPr>
      <w:r>
        <w:rPr>
          <w:rFonts w:hint="eastAsia" w:ascii="仿宋_GB2312" w:hAnsi="仿宋_GB2312" w:eastAsia="仿宋_GB2312" w:cs="仿宋_GB2312"/>
          <w:b/>
          <w:bCs/>
          <w:color w:val="auto"/>
          <w:sz w:val="24"/>
          <w:szCs w:val="24"/>
          <w:shd w:val="clear" w:fill="FFFFFF"/>
          <w:lang w:val="en-US" w:eastAsia="zh-CN" w:bidi="ar"/>
        </w:rPr>
        <w:t>4.1.1 运行调度</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运行调度是船闸安全和顺畅通航的重要保障，主要包括过闸调度、船闸运行和应急调度三个部分。</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color w:val="auto"/>
          <w:sz w:val="24"/>
          <w:szCs w:val="24"/>
          <w:shd w:val="clear" w:fill="FFFFFF"/>
          <w:lang w:val="en-US" w:eastAsia="zh-CN" w:bidi="ar"/>
        </w:rPr>
      </w:pPr>
      <w:r>
        <w:rPr>
          <w:rFonts w:hint="eastAsia" w:ascii="仿宋_GB2312" w:hAnsi="仿宋_GB2312" w:eastAsia="仿宋_GB2312" w:cs="仿宋_GB2312"/>
          <w:b/>
          <w:bCs/>
          <w:color w:val="auto"/>
          <w:sz w:val="24"/>
          <w:szCs w:val="24"/>
          <w:shd w:val="clear" w:fill="FFFFFF"/>
          <w:lang w:val="en-US" w:eastAsia="zh-CN" w:bidi="ar"/>
        </w:rPr>
        <w:t>4.1.2 应遵循原则</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船闸应当根据船舶待闸情况、水位条件、机电设备状态等调度规则组织实施船舶调度。运行调度应遵循安全第一、畅通有序、公平公开、分类管理、兼顾效率的原则。</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kern w:val="2"/>
          <w:sz w:val="24"/>
          <w:szCs w:val="24"/>
          <w:shd w:val="clear" w:fill="FFFFFF"/>
          <w:lang w:val="en-US" w:eastAsia="zh-CN" w:bidi="ar"/>
        </w:rPr>
      </w:pPr>
      <w:r>
        <w:rPr>
          <w:rFonts w:hint="eastAsia" w:ascii="仿宋_GB2312" w:hAnsi="仿宋_GB2312" w:eastAsia="仿宋_GB2312" w:cs="仿宋_GB2312"/>
          <w:b/>
          <w:bCs/>
          <w:color w:val="auto"/>
          <w:kern w:val="2"/>
          <w:sz w:val="24"/>
          <w:szCs w:val="24"/>
          <w:shd w:val="clear" w:fill="FFFFFF"/>
          <w:lang w:val="en-US" w:eastAsia="zh-CN" w:bidi="ar"/>
        </w:rPr>
        <w:t>4.2 过闸调度</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kern w:val="2"/>
          <w:sz w:val="24"/>
          <w:szCs w:val="24"/>
          <w:shd w:val="clear" w:fill="FFFFFF"/>
          <w:lang w:val="en-US" w:eastAsia="zh-CN" w:bidi="ar"/>
        </w:rPr>
      </w:pPr>
      <w:r>
        <w:rPr>
          <w:rFonts w:hint="eastAsia" w:ascii="仿宋_GB2312" w:hAnsi="仿宋_GB2312" w:eastAsia="仿宋_GB2312" w:cs="仿宋_GB2312"/>
          <w:b/>
          <w:bCs/>
          <w:color w:val="auto"/>
          <w:kern w:val="2"/>
          <w:sz w:val="24"/>
          <w:szCs w:val="24"/>
          <w:shd w:val="clear" w:fill="FFFFFF"/>
          <w:lang w:val="en-US" w:eastAsia="zh-CN" w:bidi="ar"/>
        </w:rPr>
        <w:t>4.2.1 船舶申报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pacing w:val="0"/>
          <w:w w:val="100"/>
          <w:position w:val="0"/>
          <w:sz w:val="24"/>
          <w:szCs w:val="24"/>
          <w:lang w:val="en-US" w:eastAsia="zh-CN"/>
        </w:rPr>
        <w:t>通过“京杭运河智能通航系统”信息平台，</w:t>
      </w:r>
      <w:r>
        <w:rPr>
          <w:rFonts w:hint="eastAsia" w:ascii="仿宋_GB2312" w:hAnsi="仿宋_GB2312" w:eastAsia="仿宋_GB2312" w:cs="仿宋_GB2312"/>
          <w:b w:val="0"/>
          <w:bCs w:val="0"/>
          <w:color w:val="auto"/>
          <w:spacing w:val="0"/>
          <w:w w:val="100"/>
          <w:position w:val="0"/>
          <w:sz w:val="24"/>
          <w:szCs w:val="24"/>
          <w:lang w:eastAsia="zh-CN"/>
        </w:rPr>
        <w:t>船员</w:t>
      </w:r>
      <w:r>
        <w:rPr>
          <w:rFonts w:hint="eastAsia" w:ascii="仿宋_GB2312" w:hAnsi="仿宋_GB2312" w:eastAsia="仿宋_GB2312" w:cs="仿宋_GB2312"/>
          <w:b w:val="0"/>
          <w:bCs w:val="0"/>
          <w:color w:val="auto"/>
          <w:sz w:val="24"/>
          <w:szCs w:val="24"/>
          <w:lang w:val="en-US" w:eastAsia="zh-CN"/>
        </w:rPr>
        <w:t>使用自行下载的“鲁船通”APP，按照有关规定如实填写船舶过闸信息，全天24小时均可通过信息平台实现过闸申报，</w:t>
      </w:r>
      <w:r>
        <w:rPr>
          <w:rFonts w:hint="eastAsia" w:ascii="仿宋_GB2312" w:hAnsi="仿宋_GB2312" w:eastAsia="仿宋_GB2312" w:cs="仿宋_GB2312"/>
          <w:b w:val="0"/>
          <w:bCs w:val="0"/>
          <w:color w:val="auto"/>
          <w:spacing w:val="0"/>
          <w:w w:val="100"/>
          <w:position w:val="0"/>
          <w:sz w:val="24"/>
          <w:szCs w:val="24"/>
          <w:lang w:eastAsia="zh-CN"/>
        </w:rPr>
        <w:t>船舶</w:t>
      </w:r>
      <w:r>
        <w:rPr>
          <w:rFonts w:hint="eastAsia" w:ascii="仿宋_GB2312" w:hAnsi="仿宋_GB2312" w:eastAsia="仿宋_GB2312" w:cs="仿宋_GB2312"/>
          <w:b w:val="0"/>
          <w:bCs w:val="0"/>
          <w:color w:val="auto"/>
          <w:spacing w:val="0"/>
          <w:w w:val="100"/>
          <w:position w:val="0"/>
          <w:sz w:val="24"/>
          <w:szCs w:val="24"/>
        </w:rPr>
        <w:t>到达</w:t>
      </w:r>
      <w:r>
        <w:rPr>
          <w:rFonts w:hint="eastAsia" w:ascii="仿宋_GB2312" w:hAnsi="仿宋_GB2312" w:eastAsia="仿宋_GB2312" w:cs="仿宋_GB2312"/>
          <w:b w:val="0"/>
          <w:bCs w:val="0"/>
          <w:color w:val="auto"/>
          <w:spacing w:val="0"/>
          <w:w w:val="100"/>
          <w:position w:val="0"/>
          <w:sz w:val="24"/>
          <w:szCs w:val="24"/>
          <w:lang w:eastAsia="zh-CN"/>
        </w:rPr>
        <w:t>台儿庄船闸上、下游</w:t>
      </w:r>
      <w:r>
        <w:rPr>
          <w:rFonts w:hint="eastAsia" w:ascii="仿宋_GB2312" w:hAnsi="仿宋_GB2312" w:eastAsia="仿宋_GB2312" w:cs="仿宋_GB2312"/>
          <w:b w:val="0"/>
          <w:bCs w:val="0"/>
          <w:color w:val="auto"/>
          <w:spacing w:val="0"/>
          <w:w w:val="100"/>
          <w:position w:val="0"/>
          <w:sz w:val="24"/>
          <w:szCs w:val="24"/>
          <w:lang w:val="en-US" w:eastAsia="zh-CN"/>
        </w:rPr>
        <w:t>AIS识别区域</w:t>
      </w:r>
      <w:r>
        <w:rPr>
          <w:rFonts w:hint="eastAsia" w:ascii="仿宋_GB2312" w:hAnsi="仿宋_GB2312" w:eastAsia="仿宋_GB2312" w:cs="仿宋_GB2312"/>
          <w:b w:val="0"/>
          <w:bCs w:val="0"/>
          <w:color w:val="auto"/>
          <w:spacing w:val="0"/>
          <w:w w:val="100"/>
          <w:position w:val="0"/>
          <w:sz w:val="24"/>
          <w:szCs w:val="24"/>
        </w:rPr>
        <w:t>后，</w:t>
      </w:r>
      <w:r>
        <w:rPr>
          <w:rFonts w:hint="eastAsia" w:ascii="仿宋_GB2312" w:hAnsi="仿宋_GB2312" w:eastAsia="仿宋_GB2312" w:cs="仿宋_GB2312"/>
          <w:b w:val="0"/>
          <w:bCs w:val="0"/>
          <w:color w:val="auto"/>
          <w:spacing w:val="0"/>
          <w:w w:val="100"/>
          <w:position w:val="0"/>
          <w:sz w:val="24"/>
          <w:szCs w:val="24"/>
          <w:lang w:val="en-US" w:eastAsia="zh-CN"/>
        </w:rPr>
        <w:t>可通过支付宝、微信、网上银行、POS机等方式实现手机端</w:t>
      </w:r>
      <w:r>
        <w:rPr>
          <w:rFonts w:hint="eastAsia" w:ascii="仿宋_GB2312" w:hAnsi="仿宋_GB2312" w:eastAsia="仿宋_GB2312" w:cs="仿宋_GB2312"/>
          <w:b w:val="0"/>
          <w:bCs w:val="0"/>
          <w:color w:val="auto"/>
          <w:sz w:val="24"/>
          <w:szCs w:val="24"/>
          <w:lang w:val="en-US" w:eastAsia="zh-CN"/>
        </w:rPr>
        <w:t>网上缴纳过闸费，</w:t>
      </w:r>
      <w:r>
        <w:rPr>
          <w:rFonts w:hint="eastAsia" w:ascii="仿宋_GB2312" w:hAnsi="仿宋_GB2312" w:eastAsia="仿宋_GB2312" w:cs="仿宋_GB2312"/>
          <w:b w:val="0"/>
          <w:bCs w:val="0"/>
          <w:color w:val="auto"/>
          <w:sz w:val="24"/>
          <w:szCs w:val="24"/>
          <w:u w:val="none"/>
          <w:lang w:val="en-US" w:eastAsia="zh-CN"/>
        </w:rPr>
        <w:t>符合过闸条件的船舶系统予以登记、调度，申报受理结果系统将自动发至船员</w:t>
      </w:r>
      <w:r>
        <w:rPr>
          <w:rFonts w:hint="eastAsia" w:ascii="仿宋_GB2312" w:hAnsi="仿宋_GB2312" w:eastAsia="仿宋_GB2312" w:cs="仿宋_GB2312"/>
          <w:b w:val="0"/>
          <w:bCs w:val="0"/>
          <w:color w:val="auto"/>
          <w:sz w:val="24"/>
          <w:szCs w:val="24"/>
          <w:lang w:val="en-US" w:eastAsia="zh-CN"/>
        </w:rPr>
        <w:t>“鲁船通”APP上</w:t>
      </w:r>
      <w:r>
        <w:rPr>
          <w:rFonts w:hint="eastAsia" w:ascii="仿宋_GB2312" w:hAnsi="仿宋_GB2312" w:eastAsia="仿宋_GB2312" w:cs="仿宋_GB2312"/>
          <w:b w:val="0"/>
          <w:bCs w:val="0"/>
          <w:color w:val="auto"/>
          <w:sz w:val="24"/>
          <w:szCs w:val="24"/>
          <w:u w:val="none"/>
          <w:lang w:val="en-US"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color w:val="auto"/>
          <w:sz w:val="24"/>
          <w:szCs w:val="24"/>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 xml:space="preserve">4.2.2 </w:t>
      </w:r>
      <w:r>
        <w:rPr>
          <w:rFonts w:hint="eastAsia" w:ascii="仿宋_GB2312" w:hAnsi="仿宋_GB2312" w:eastAsia="仿宋_GB2312" w:cs="仿宋_GB2312"/>
          <w:b/>
          <w:bCs/>
          <w:color w:val="auto"/>
          <w:sz w:val="24"/>
          <w:szCs w:val="24"/>
          <w:shd w:val="clear" w:fill="FFFFFF"/>
          <w:lang w:val="en-US" w:eastAsia="zh-CN" w:bidi="ar"/>
        </w:rPr>
        <w:t>计划编制</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color w:val="auto"/>
          <w:spacing w:val="0"/>
          <w:w w:val="100"/>
          <w:position w:val="0"/>
          <w:sz w:val="24"/>
          <w:szCs w:val="24"/>
          <w:u w:val="none"/>
          <w:shd w:val="clear" w:fill="FFFFFF"/>
          <w:lang w:val="en-US" w:eastAsia="zh-CN" w:bidi="ar"/>
        </w:rPr>
      </w:pPr>
      <w:r>
        <w:rPr>
          <w:rFonts w:hint="eastAsia" w:ascii="仿宋_GB2312" w:hAnsi="仿宋_GB2312" w:eastAsia="仿宋_GB2312" w:cs="仿宋_GB2312"/>
          <w:b/>
          <w:bCs/>
          <w:color w:val="auto"/>
          <w:spacing w:val="0"/>
          <w:w w:val="100"/>
          <w:position w:val="0"/>
          <w:sz w:val="24"/>
          <w:szCs w:val="24"/>
          <w:u w:val="none"/>
          <w:shd w:val="clear" w:fill="FFFFFF"/>
          <w:lang w:val="en-US" w:eastAsia="zh-CN" w:bidi="ar"/>
        </w:rPr>
        <w:t>4.2.2.1 编制原则</w:t>
      </w:r>
    </w:p>
    <w:p>
      <w:pPr>
        <w:keepNext w:val="0"/>
        <w:keepLines w:val="0"/>
        <w:pageBreakBefore w:val="0"/>
        <w:widowControl/>
        <w:numPr>
          <w:ilvl w:val="-1"/>
          <w:numId w:val="0"/>
        </w:numPr>
        <w:shd w:val="clear"/>
        <w:kinsoku/>
        <w:wordWrap/>
        <w:overflowPunct/>
        <w:topLinePunct w:val="0"/>
        <w:autoSpaceDE/>
        <w:autoSpaceDN/>
        <w:bidi w:val="0"/>
        <w:adjustRightInd/>
        <w:snapToGrid/>
        <w:spacing w:before="0" w:after="0" w:line="560" w:lineRule="exact"/>
        <w:ind w:left="0" w:leftChars="0" w:right="0" w:rightChars="0" w:firstLine="480" w:firstLineChars="2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0"/>
          <w:w w:val="100"/>
          <w:position w:val="0"/>
          <w:sz w:val="24"/>
          <w:szCs w:val="24"/>
          <w:lang w:val="en-US" w:eastAsia="zh-CN"/>
        </w:rPr>
        <w:t>(1)</w:t>
      </w:r>
      <w:r>
        <w:rPr>
          <w:rFonts w:hint="eastAsia" w:ascii="仿宋_GB2312" w:hAnsi="仿宋_GB2312" w:eastAsia="仿宋_GB2312" w:cs="仿宋_GB2312"/>
          <w:b w:val="0"/>
          <w:bCs w:val="0"/>
          <w:spacing w:val="0"/>
          <w:w w:val="100"/>
          <w:position w:val="0"/>
          <w:sz w:val="24"/>
          <w:szCs w:val="24"/>
        </w:rPr>
        <w:t>先</w:t>
      </w:r>
      <w:r>
        <w:rPr>
          <w:rFonts w:hint="eastAsia" w:ascii="仿宋_GB2312" w:hAnsi="仿宋_GB2312" w:eastAsia="仿宋_GB2312" w:cs="仿宋_GB2312"/>
          <w:b w:val="0"/>
          <w:bCs w:val="0"/>
          <w:spacing w:val="0"/>
          <w:w w:val="100"/>
          <w:position w:val="0"/>
          <w:sz w:val="24"/>
          <w:szCs w:val="24"/>
          <w:lang w:eastAsia="zh-CN"/>
        </w:rPr>
        <w:t>申报</w:t>
      </w:r>
      <w:r>
        <w:rPr>
          <w:rFonts w:hint="eastAsia" w:ascii="仿宋_GB2312" w:hAnsi="仿宋_GB2312" w:eastAsia="仿宋_GB2312" w:cs="仿宋_GB2312"/>
          <w:b w:val="0"/>
          <w:bCs w:val="0"/>
          <w:spacing w:val="0"/>
          <w:w w:val="100"/>
          <w:position w:val="0"/>
          <w:sz w:val="24"/>
          <w:szCs w:val="24"/>
        </w:rPr>
        <w:t>先过</w:t>
      </w:r>
      <w:r>
        <w:rPr>
          <w:rFonts w:hint="eastAsia" w:ascii="仿宋_GB2312" w:hAnsi="仿宋_GB2312" w:eastAsia="仿宋_GB2312" w:cs="仿宋_GB2312"/>
          <w:b w:val="0"/>
          <w:bCs w:val="0"/>
          <w:spacing w:val="0"/>
          <w:w w:val="100"/>
          <w:position w:val="0"/>
          <w:sz w:val="24"/>
          <w:szCs w:val="24"/>
          <w:lang w:eastAsia="zh-CN"/>
        </w:rPr>
        <w:t>闸</w:t>
      </w:r>
      <w:r>
        <w:rPr>
          <w:rFonts w:hint="eastAsia" w:ascii="仿宋_GB2312" w:hAnsi="仿宋_GB2312" w:eastAsia="仿宋_GB2312" w:cs="仿宋_GB2312"/>
          <w:b w:val="0"/>
          <w:bCs w:val="0"/>
          <w:spacing w:val="0"/>
          <w:w w:val="100"/>
          <w:position w:val="0"/>
          <w:sz w:val="24"/>
          <w:szCs w:val="24"/>
        </w:rPr>
        <w:t>原则。为规范船舶过闸秩序，保障船闸运行的公平、安全，缩短船舶过闸时间，充分发挥船闸通过能力，为过往船舶提供安全方便的运行条件，保证互相协调、有条不紊地运</w:t>
      </w:r>
      <w:r>
        <w:rPr>
          <w:rFonts w:hint="eastAsia" w:ascii="仿宋_GB2312" w:hAnsi="仿宋_GB2312" w:eastAsia="仿宋_GB2312" w:cs="仿宋_GB2312"/>
          <w:b w:val="0"/>
          <w:bCs w:val="0"/>
          <w:spacing w:val="0"/>
          <w:w w:val="100"/>
          <w:position w:val="0"/>
          <w:sz w:val="24"/>
          <w:szCs w:val="24"/>
          <w:lang w:eastAsia="zh-CN"/>
        </w:rPr>
        <w:t>行管理</w:t>
      </w:r>
      <w:r>
        <w:rPr>
          <w:rFonts w:hint="eastAsia" w:ascii="仿宋_GB2312" w:hAnsi="仿宋_GB2312" w:eastAsia="仿宋_GB2312" w:cs="仿宋_GB2312"/>
          <w:b w:val="0"/>
          <w:bCs w:val="0"/>
          <w:spacing w:val="0"/>
          <w:w w:val="100"/>
          <w:position w:val="0"/>
          <w:sz w:val="24"/>
          <w:szCs w:val="24"/>
        </w:rPr>
        <w:t>，实行船舶先</w:t>
      </w:r>
      <w:r>
        <w:rPr>
          <w:rFonts w:hint="eastAsia" w:ascii="仿宋_GB2312" w:hAnsi="仿宋_GB2312" w:eastAsia="仿宋_GB2312" w:cs="仿宋_GB2312"/>
          <w:b w:val="0"/>
          <w:bCs w:val="0"/>
          <w:spacing w:val="0"/>
          <w:w w:val="100"/>
          <w:position w:val="0"/>
          <w:sz w:val="24"/>
          <w:szCs w:val="24"/>
          <w:lang w:eastAsia="zh-CN"/>
        </w:rPr>
        <w:t>申报</w:t>
      </w:r>
      <w:r>
        <w:rPr>
          <w:rFonts w:hint="eastAsia" w:ascii="仿宋_GB2312" w:hAnsi="仿宋_GB2312" w:eastAsia="仿宋_GB2312" w:cs="仿宋_GB2312"/>
          <w:b w:val="0"/>
          <w:bCs w:val="0"/>
          <w:spacing w:val="0"/>
          <w:w w:val="100"/>
          <w:position w:val="0"/>
          <w:sz w:val="24"/>
          <w:szCs w:val="24"/>
        </w:rPr>
        <w:t>先过闸的原则。</w:t>
      </w:r>
    </w:p>
    <w:p>
      <w:pPr>
        <w:keepNext w:val="0"/>
        <w:keepLines w:val="0"/>
        <w:pageBreakBefore w:val="0"/>
        <w:widowControl/>
        <w:numPr>
          <w:ilvl w:val="-1"/>
          <w:numId w:val="0"/>
        </w:numPr>
        <w:shd w:val="clear"/>
        <w:kinsoku/>
        <w:wordWrap/>
        <w:overflowPunct/>
        <w:topLinePunct w:val="0"/>
        <w:autoSpaceDE/>
        <w:autoSpaceDN/>
        <w:bidi w:val="0"/>
        <w:adjustRightInd/>
        <w:snapToGrid/>
        <w:spacing w:before="0" w:after="0" w:line="560" w:lineRule="exact"/>
        <w:ind w:left="0" w:leftChars="0" w:right="0" w:firstLine="480" w:firstLineChars="200"/>
        <w:jc w:val="left"/>
        <w:textAlignment w:val="auto"/>
        <w:rPr>
          <w:rFonts w:hint="eastAsia" w:ascii="仿宋_GB2312" w:hAnsi="仿宋_GB2312" w:eastAsia="仿宋_GB2312" w:cs="仿宋_GB2312"/>
          <w:b w:val="0"/>
          <w:bCs w:val="0"/>
          <w:spacing w:val="0"/>
          <w:w w:val="100"/>
          <w:position w:val="0"/>
          <w:sz w:val="24"/>
          <w:szCs w:val="24"/>
          <w:lang w:eastAsia="zh-CN"/>
        </w:rPr>
      </w:pPr>
      <w:r>
        <w:rPr>
          <w:rFonts w:hint="eastAsia" w:ascii="仿宋_GB2312" w:hAnsi="仿宋_GB2312" w:eastAsia="仿宋_GB2312" w:cs="仿宋_GB2312"/>
          <w:b w:val="0"/>
          <w:bCs w:val="0"/>
          <w:spacing w:val="0"/>
          <w:w w:val="100"/>
          <w:position w:val="0"/>
          <w:sz w:val="24"/>
          <w:szCs w:val="24"/>
          <w:lang w:val="en-US" w:eastAsia="zh-CN"/>
        </w:rPr>
        <w:t>(2)</w:t>
      </w:r>
      <w:r>
        <w:rPr>
          <w:rFonts w:hint="eastAsia" w:ascii="仿宋_GB2312" w:hAnsi="仿宋_GB2312" w:eastAsia="仿宋_GB2312" w:cs="仿宋_GB2312"/>
          <w:b w:val="0"/>
          <w:bCs w:val="0"/>
          <w:spacing w:val="0"/>
          <w:w w:val="100"/>
          <w:position w:val="0"/>
          <w:sz w:val="24"/>
          <w:szCs w:val="24"/>
        </w:rPr>
        <w:t>优先放行原则。</w:t>
      </w:r>
      <w:r>
        <w:rPr>
          <w:rFonts w:hint="eastAsia" w:ascii="仿宋_GB2312" w:hAnsi="仿宋_GB2312" w:eastAsia="仿宋_GB2312" w:cs="仿宋_GB2312"/>
          <w:b w:val="0"/>
          <w:bCs w:val="0"/>
          <w:spacing w:val="0"/>
          <w:w w:val="100"/>
          <w:position w:val="0"/>
          <w:sz w:val="24"/>
          <w:szCs w:val="24"/>
          <w:lang w:eastAsia="zh-CN"/>
        </w:rPr>
        <w:t>抢险救灾船、军事运输船、客运班轮、重点急运物资船</w:t>
      </w:r>
      <w:r>
        <w:rPr>
          <w:rFonts w:hint="eastAsia" w:ascii="仿宋_GB2312" w:hAnsi="仿宋_GB2312" w:eastAsia="仿宋_GB2312" w:cs="仿宋_GB2312"/>
          <w:b w:val="0"/>
          <w:bCs w:val="0"/>
          <w:spacing w:val="0"/>
          <w:w w:val="100"/>
          <w:position w:val="0"/>
          <w:sz w:val="24"/>
          <w:szCs w:val="24"/>
          <w:lang w:val="en-US" w:eastAsia="zh-CN"/>
        </w:rPr>
        <w:t>(</w:t>
      </w:r>
      <w:r>
        <w:rPr>
          <w:rFonts w:hint="eastAsia" w:ascii="仿宋_GB2312" w:hAnsi="仿宋_GB2312" w:eastAsia="仿宋_GB2312" w:cs="仿宋_GB2312"/>
          <w:b w:val="0"/>
          <w:bCs w:val="0"/>
          <w:spacing w:val="0"/>
          <w:w w:val="100"/>
          <w:position w:val="0"/>
          <w:sz w:val="24"/>
          <w:szCs w:val="24"/>
          <w:lang w:eastAsia="zh-CN"/>
        </w:rPr>
        <w:t>需经省级以上人民政府交通主管部门确定</w:t>
      </w:r>
      <w:r>
        <w:rPr>
          <w:rFonts w:hint="eastAsia" w:ascii="仿宋_GB2312" w:hAnsi="仿宋_GB2312" w:eastAsia="仿宋_GB2312" w:cs="仿宋_GB2312"/>
          <w:b w:val="0"/>
          <w:bCs w:val="0"/>
          <w:spacing w:val="0"/>
          <w:w w:val="100"/>
          <w:position w:val="0"/>
          <w:sz w:val="24"/>
          <w:szCs w:val="24"/>
          <w:lang w:val="en-US" w:eastAsia="zh-CN"/>
        </w:rPr>
        <w:t>)</w:t>
      </w:r>
      <w:r>
        <w:rPr>
          <w:rFonts w:hint="eastAsia" w:ascii="仿宋_GB2312" w:hAnsi="仿宋_GB2312" w:eastAsia="仿宋_GB2312" w:cs="仿宋_GB2312"/>
          <w:b w:val="0"/>
          <w:bCs w:val="0"/>
          <w:spacing w:val="0"/>
          <w:w w:val="100"/>
          <w:position w:val="0"/>
          <w:sz w:val="24"/>
          <w:szCs w:val="24"/>
          <w:lang w:eastAsia="zh-CN"/>
        </w:rPr>
        <w:t>、执行任务的公务船等优先过闸。</w:t>
      </w:r>
    </w:p>
    <w:p>
      <w:pPr>
        <w:keepNext w:val="0"/>
        <w:keepLines w:val="0"/>
        <w:pageBreakBefore w:val="0"/>
        <w:widowControl/>
        <w:numPr>
          <w:ilvl w:val="-1"/>
          <w:numId w:val="0"/>
        </w:numPr>
        <w:shd w:val="clear"/>
        <w:kinsoku/>
        <w:wordWrap/>
        <w:overflowPunct/>
        <w:topLinePunct w:val="0"/>
        <w:autoSpaceDE/>
        <w:autoSpaceDN/>
        <w:bidi w:val="0"/>
        <w:adjustRightInd/>
        <w:snapToGrid/>
        <w:spacing w:before="0" w:after="0" w:line="560" w:lineRule="exact"/>
        <w:ind w:left="0" w:leftChars="0" w:right="0" w:firstLine="480" w:firstLineChars="2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0"/>
          <w:w w:val="100"/>
          <w:position w:val="0"/>
          <w:sz w:val="24"/>
          <w:szCs w:val="24"/>
          <w:lang w:val="en-US" w:eastAsia="zh-CN"/>
        </w:rPr>
        <w:t>(3)</w:t>
      </w:r>
      <w:r>
        <w:rPr>
          <w:rFonts w:hint="eastAsia" w:ascii="仿宋_GB2312" w:hAnsi="仿宋_GB2312" w:eastAsia="仿宋_GB2312" w:cs="仿宋_GB2312"/>
          <w:b w:val="0"/>
          <w:bCs w:val="0"/>
          <w:spacing w:val="0"/>
          <w:w w:val="100"/>
          <w:position w:val="0"/>
          <w:sz w:val="24"/>
          <w:szCs w:val="24"/>
        </w:rPr>
        <w:t>单独放行原则。基于安全的考虑，对同类船只、</w:t>
      </w:r>
      <w:r>
        <w:rPr>
          <w:rFonts w:hint="eastAsia" w:ascii="仿宋_GB2312" w:hAnsi="仿宋_GB2312" w:eastAsia="仿宋_GB2312" w:cs="仿宋_GB2312"/>
          <w:b w:val="0"/>
          <w:bCs w:val="0"/>
          <w:spacing w:val="0"/>
          <w:w w:val="100"/>
          <w:position w:val="0"/>
          <w:sz w:val="24"/>
          <w:szCs w:val="24"/>
          <w:lang w:eastAsia="zh-CN"/>
        </w:rPr>
        <w:t>整托</w:t>
      </w:r>
      <w:r>
        <w:rPr>
          <w:rFonts w:hint="eastAsia" w:ascii="仿宋_GB2312" w:hAnsi="仿宋_GB2312" w:eastAsia="仿宋_GB2312" w:cs="仿宋_GB2312"/>
          <w:b w:val="0"/>
          <w:bCs w:val="0"/>
          <w:spacing w:val="0"/>
          <w:w w:val="100"/>
          <w:position w:val="0"/>
          <w:sz w:val="24"/>
          <w:szCs w:val="24"/>
        </w:rPr>
        <w:t>船队等实施单独放行。</w:t>
      </w:r>
    </w:p>
    <w:p>
      <w:pPr>
        <w:keepNext w:val="0"/>
        <w:keepLines w:val="0"/>
        <w:pageBreakBefore w:val="0"/>
        <w:widowControl/>
        <w:numPr>
          <w:ilvl w:val="-1"/>
          <w:numId w:val="0"/>
        </w:numPr>
        <w:shd w:val="clear"/>
        <w:kinsoku/>
        <w:wordWrap/>
        <w:overflowPunct/>
        <w:topLinePunct w:val="0"/>
        <w:autoSpaceDE/>
        <w:autoSpaceDN/>
        <w:bidi w:val="0"/>
        <w:adjustRightInd/>
        <w:snapToGrid/>
        <w:spacing w:before="0" w:after="0" w:line="560" w:lineRule="exact"/>
        <w:ind w:left="0" w:leftChars="0" w:right="0" w:firstLine="480" w:firstLineChars="2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0"/>
          <w:w w:val="100"/>
          <w:position w:val="0"/>
          <w:sz w:val="24"/>
          <w:szCs w:val="24"/>
          <w:lang w:val="en-US" w:eastAsia="zh-CN"/>
        </w:rPr>
        <w:t>(4)</w:t>
      </w:r>
      <w:r>
        <w:rPr>
          <w:rFonts w:hint="eastAsia" w:ascii="仿宋_GB2312" w:hAnsi="仿宋_GB2312" w:eastAsia="仿宋_GB2312" w:cs="仿宋_GB2312"/>
          <w:b w:val="0"/>
          <w:bCs w:val="0"/>
          <w:spacing w:val="0"/>
          <w:w w:val="100"/>
          <w:position w:val="0"/>
          <w:sz w:val="24"/>
          <w:szCs w:val="24"/>
        </w:rPr>
        <w:t>减少滞留时间原则。非极端自然条件下，本着“以人为本、急船民之所急”的服务理念，合理安排船舶过闸，准时开展运行作业，并视船舶滞留情况适时延长运行时间，努力减少船舶滞留时间为原则。</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eastAsia="zh-CN"/>
        </w:rPr>
      </w:pPr>
      <w:r>
        <w:rPr>
          <w:rFonts w:hint="eastAsia" w:ascii="仿宋_GB2312" w:hAnsi="仿宋_GB2312" w:eastAsia="仿宋_GB2312" w:cs="仿宋_GB2312"/>
          <w:b w:val="0"/>
          <w:bCs w:val="0"/>
          <w:spacing w:val="0"/>
          <w:w w:val="100"/>
          <w:position w:val="0"/>
          <w:sz w:val="24"/>
          <w:szCs w:val="24"/>
          <w:lang w:val="en-US" w:eastAsia="zh-CN"/>
        </w:rPr>
        <w:t>(5)</w:t>
      </w:r>
      <w:r>
        <w:rPr>
          <w:rFonts w:hint="eastAsia" w:ascii="仿宋_GB2312" w:hAnsi="仿宋_GB2312" w:eastAsia="仿宋_GB2312" w:cs="仿宋_GB2312"/>
          <w:b w:val="0"/>
          <w:bCs w:val="0"/>
          <w:spacing w:val="0"/>
          <w:w w:val="100"/>
          <w:position w:val="0"/>
          <w:sz w:val="24"/>
          <w:szCs w:val="24"/>
          <w:lang w:eastAsia="zh-CN"/>
        </w:rPr>
        <w:t>禁止</w:t>
      </w:r>
      <w:r>
        <w:rPr>
          <w:rFonts w:hint="eastAsia" w:ascii="仿宋_GB2312" w:hAnsi="仿宋_GB2312" w:eastAsia="仿宋_GB2312" w:cs="仿宋_GB2312"/>
          <w:b w:val="0"/>
          <w:bCs w:val="0"/>
          <w:spacing w:val="0"/>
          <w:w w:val="100"/>
          <w:position w:val="0"/>
          <w:sz w:val="24"/>
          <w:szCs w:val="24"/>
        </w:rPr>
        <w:t>放行原则。由于受船闸闸室、上下游引航道尺度、水位、跨闸桥梁净空等建设标准的限制，对于超载、超宽、超高</w:t>
      </w:r>
      <w:r>
        <w:rPr>
          <w:rFonts w:hint="eastAsia" w:ascii="仿宋_GB2312" w:hAnsi="仿宋_GB2312" w:eastAsia="仿宋_GB2312" w:cs="仿宋_GB2312"/>
          <w:b w:val="0"/>
          <w:bCs w:val="0"/>
          <w:spacing w:val="0"/>
          <w:w w:val="100"/>
          <w:position w:val="0"/>
          <w:sz w:val="24"/>
          <w:szCs w:val="24"/>
          <w:lang w:eastAsia="zh-CN"/>
        </w:rPr>
        <w:t>、超吃水</w:t>
      </w:r>
      <w:r>
        <w:rPr>
          <w:rFonts w:hint="eastAsia" w:ascii="仿宋_GB2312" w:hAnsi="仿宋_GB2312" w:eastAsia="仿宋_GB2312" w:cs="仿宋_GB2312"/>
          <w:b w:val="0"/>
          <w:bCs w:val="0"/>
          <w:spacing w:val="0"/>
          <w:w w:val="100"/>
          <w:position w:val="0"/>
          <w:sz w:val="24"/>
          <w:szCs w:val="24"/>
        </w:rPr>
        <w:t>或其他超过船闸设计标准，严重漏水、机器发生故障等影响通航安全的</w:t>
      </w:r>
      <w:r>
        <w:rPr>
          <w:rFonts w:hint="eastAsia" w:ascii="仿宋_GB2312" w:hAnsi="仿宋_GB2312" w:eastAsia="仿宋_GB2312" w:cs="仿宋_GB2312"/>
          <w:b w:val="0"/>
          <w:bCs w:val="0"/>
          <w:spacing w:val="0"/>
          <w:w w:val="100"/>
          <w:position w:val="0"/>
          <w:sz w:val="24"/>
          <w:szCs w:val="24"/>
          <w:lang w:eastAsia="zh-CN"/>
        </w:rPr>
        <w:t>，</w:t>
      </w:r>
      <w:r>
        <w:rPr>
          <w:rFonts w:hint="eastAsia" w:ascii="仿宋_GB2312" w:hAnsi="仿宋_GB2312" w:eastAsia="仿宋_GB2312" w:cs="仿宋_GB2312"/>
          <w:b w:val="0"/>
          <w:bCs w:val="0"/>
          <w:spacing w:val="0"/>
          <w:w w:val="100"/>
          <w:position w:val="0"/>
          <w:sz w:val="24"/>
          <w:szCs w:val="24"/>
          <w:lang w:val="en-US" w:eastAsia="zh-CN"/>
        </w:rPr>
        <w:t>或者收到交通、海事、水路交通综合执法等部门已发通知限制放行通知的船舶</w:t>
      </w:r>
      <w:r>
        <w:rPr>
          <w:rFonts w:hint="eastAsia" w:ascii="仿宋_GB2312" w:hAnsi="仿宋_GB2312" w:eastAsia="仿宋_GB2312" w:cs="仿宋_GB2312"/>
          <w:b w:val="0"/>
          <w:bCs w:val="0"/>
          <w:spacing w:val="0"/>
          <w:w w:val="100"/>
          <w:position w:val="0"/>
          <w:sz w:val="24"/>
          <w:szCs w:val="24"/>
        </w:rPr>
        <w:t>限制过闸</w:t>
      </w:r>
      <w:r>
        <w:rPr>
          <w:rFonts w:hint="eastAsia" w:ascii="仿宋_GB2312" w:hAnsi="仿宋_GB2312" w:eastAsia="仿宋_GB2312" w:cs="仿宋_GB2312"/>
          <w:b w:val="0"/>
          <w:bCs w:val="0"/>
          <w:spacing w:val="0"/>
          <w:w w:val="100"/>
          <w:position w:val="0"/>
          <w:sz w:val="24"/>
          <w:szCs w:val="24"/>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color w:val="auto"/>
          <w:spacing w:val="0"/>
          <w:w w:val="100"/>
          <w:position w:val="0"/>
          <w:sz w:val="24"/>
          <w:szCs w:val="24"/>
          <w:u w:val="none"/>
          <w:shd w:val="clear" w:fill="FFFFFF"/>
          <w:lang w:val="en-US" w:eastAsia="zh-CN" w:bidi="ar"/>
        </w:rPr>
      </w:pPr>
      <w:r>
        <w:rPr>
          <w:rFonts w:hint="eastAsia" w:ascii="仿宋_GB2312" w:hAnsi="仿宋_GB2312" w:eastAsia="仿宋_GB2312" w:cs="仿宋_GB2312"/>
          <w:b/>
          <w:bCs/>
          <w:color w:val="auto"/>
          <w:spacing w:val="0"/>
          <w:w w:val="100"/>
          <w:position w:val="0"/>
          <w:sz w:val="24"/>
          <w:szCs w:val="24"/>
          <w:u w:val="none"/>
          <w:shd w:val="clear" w:fill="FFFFFF"/>
          <w:lang w:val="en-US" w:eastAsia="zh-CN" w:bidi="ar"/>
        </w:rPr>
        <w:t>4.2.2.2 编制周期</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船闸过闸计划编制周期本着保障通航顺畅、减少船舶滞留时间和兼顾经济效率的原则，结合白天单机货船、晚上船队到达台儿庄船闸较多的运行实际，实行每天白天6时至18时，单机货船放行，18时至次日6时，船队放行。单机货船尽量凑满闸，满足放闸条件时即可调度过闸</w:t>
      </w:r>
      <w:r>
        <w:rPr>
          <w:rFonts w:hint="eastAsia" w:ascii="仿宋_GB2312" w:hAnsi="仿宋_GB2312" w:eastAsia="仿宋_GB2312" w:cs="仿宋_GB2312"/>
          <w:b w:val="0"/>
          <w:bCs w:val="0"/>
          <w:i w:val="0"/>
          <w:caps w:val="0"/>
          <w:color w:val="auto"/>
          <w:spacing w:val="0"/>
          <w:sz w:val="24"/>
          <w:szCs w:val="24"/>
          <w:shd w:val="clear" w:fill="auto"/>
          <w:lang w:val="en-US" w:eastAsia="zh-CN"/>
        </w:rPr>
        <w:t>(大风、大雾、暴雨等恶劣天气、收到限航停航等通知、通告及船闸维护时可适时调整运行时间)。船员通过</w:t>
      </w:r>
      <w:r>
        <w:rPr>
          <w:rFonts w:hint="eastAsia" w:ascii="仿宋_GB2312" w:hAnsi="仿宋_GB2312" w:eastAsia="仿宋_GB2312" w:cs="仿宋_GB2312"/>
          <w:b w:val="0"/>
          <w:bCs w:val="0"/>
          <w:sz w:val="24"/>
          <w:szCs w:val="24"/>
          <w:lang w:val="en-US" w:eastAsia="zh-CN"/>
        </w:rPr>
        <w:t>“鲁船通”APP“待闸情况”，可以时时查询各船闸上下行单机、船队序列。</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color w:val="auto"/>
          <w:spacing w:val="0"/>
          <w:w w:val="100"/>
          <w:position w:val="0"/>
          <w:sz w:val="24"/>
          <w:szCs w:val="24"/>
          <w:u w:val="none"/>
          <w:shd w:val="clear" w:fill="FFFFFF"/>
          <w:lang w:val="en-US" w:eastAsia="zh-CN" w:bidi="ar"/>
        </w:rPr>
      </w:pPr>
      <w:r>
        <w:rPr>
          <w:rFonts w:hint="eastAsia" w:ascii="仿宋_GB2312" w:hAnsi="仿宋_GB2312" w:eastAsia="仿宋_GB2312" w:cs="仿宋_GB2312"/>
          <w:b/>
          <w:bCs/>
          <w:color w:val="auto"/>
          <w:spacing w:val="0"/>
          <w:w w:val="100"/>
          <w:position w:val="0"/>
          <w:sz w:val="24"/>
          <w:szCs w:val="24"/>
          <w:u w:val="none"/>
          <w:shd w:val="clear" w:fill="FFFFFF"/>
          <w:lang w:val="en-US" w:eastAsia="zh-CN" w:bidi="ar"/>
        </w:rPr>
        <w:t>4.2.2.3 计划发布</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满足过闸条件时总调人员通过甚高频或扩音器发布过闸船号、停靠档位等信息。船民也可通过“鲁船通”APP进行查询。</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color w:val="auto"/>
          <w:kern w:val="2"/>
          <w:sz w:val="24"/>
          <w:szCs w:val="24"/>
          <w:u w:val="none"/>
          <w:shd w:val="clear" w:fill="FFFFFF"/>
          <w:lang w:val="en-US" w:eastAsia="zh-CN" w:bidi="ar"/>
        </w:rPr>
      </w:pPr>
      <w:r>
        <w:rPr>
          <w:rFonts w:hint="eastAsia" w:ascii="仿宋_GB2312" w:hAnsi="仿宋_GB2312" w:eastAsia="仿宋_GB2312" w:cs="仿宋_GB2312"/>
          <w:b/>
          <w:bCs/>
          <w:color w:val="auto"/>
          <w:spacing w:val="0"/>
          <w:w w:val="100"/>
          <w:position w:val="0"/>
          <w:sz w:val="24"/>
          <w:szCs w:val="24"/>
          <w:u w:val="none"/>
          <w:shd w:val="clear" w:fill="FFFFFF"/>
          <w:lang w:val="en-US" w:eastAsia="zh-CN" w:bidi="ar"/>
        </w:rPr>
        <w:t xml:space="preserve">4.2.3 </w:t>
      </w:r>
      <w:r>
        <w:rPr>
          <w:rFonts w:hint="eastAsia" w:ascii="仿宋_GB2312" w:hAnsi="仿宋_GB2312" w:eastAsia="仿宋_GB2312" w:cs="仿宋_GB2312"/>
          <w:b/>
          <w:bCs/>
          <w:color w:val="auto"/>
          <w:kern w:val="2"/>
          <w:sz w:val="24"/>
          <w:szCs w:val="24"/>
          <w:u w:val="none"/>
          <w:shd w:val="clear" w:fill="FFFFFF"/>
          <w:lang w:val="en-US" w:eastAsia="zh-CN" w:bidi="ar"/>
        </w:rPr>
        <w:t>计划执行</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kern w:val="2"/>
          <w:sz w:val="24"/>
          <w:szCs w:val="24"/>
          <w:u w:val="none"/>
          <w:shd w:val="clear" w:fill="FFFFFF"/>
          <w:lang w:val="en-US" w:eastAsia="zh-CN" w:bidi="ar"/>
        </w:rPr>
      </w:pPr>
      <w:r>
        <w:rPr>
          <w:rFonts w:hint="eastAsia" w:ascii="仿宋_GB2312" w:hAnsi="仿宋_GB2312" w:eastAsia="仿宋_GB2312" w:cs="仿宋_GB2312"/>
          <w:b/>
          <w:bCs/>
          <w:color w:val="auto"/>
          <w:kern w:val="2"/>
          <w:sz w:val="24"/>
          <w:szCs w:val="24"/>
          <w:u w:val="none"/>
          <w:shd w:val="clear" w:fill="FFFFFF"/>
          <w:lang w:val="en-US" w:eastAsia="zh-CN" w:bidi="ar"/>
        </w:rPr>
        <w:t>4.2.3.1 船舶待闸</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kern w:val="2"/>
          <w:sz w:val="24"/>
          <w:szCs w:val="24"/>
          <w:lang w:val="en-US" w:eastAsia="zh-CN" w:bidi="ar"/>
        </w:rPr>
      </w:pPr>
      <w:r>
        <w:rPr>
          <w:rFonts w:hint="eastAsia" w:ascii="仿宋_GB2312" w:hAnsi="仿宋_GB2312" w:eastAsia="仿宋_GB2312" w:cs="仿宋_GB2312"/>
          <w:b w:val="0"/>
          <w:bCs w:val="0"/>
          <w:spacing w:val="0"/>
          <w:w w:val="100"/>
          <w:position w:val="0"/>
          <w:sz w:val="24"/>
          <w:szCs w:val="24"/>
          <w:lang w:val="en-US" w:eastAsia="zh-CN"/>
        </w:rPr>
        <w:t>台儿庄船闸上游船舶临时停泊区位于台儿庄船闸上闸首辅导航墙上游185米处</w:t>
      </w:r>
      <w:r>
        <w:rPr>
          <w:rFonts w:hint="eastAsia" w:ascii="仿宋_GB2312" w:hAnsi="仿宋_GB2312" w:eastAsia="仿宋_GB2312" w:cs="仿宋_GB2312"/>
          <w:b w:val="0"/>
          <w:bCs w:val="0"/>
          <w:kern w:val="2"/>
          <w:sz w:val="24"/>
          <w:szCs w:val="24"/>
          <w:lang w:val="en-US" w:eastAsia="zh-CN" w:bidi="ar"/>
        </w:rPr>
        <w:t>，</w:t>
      </w:r>
      <w:r>
        <w:rPr>
          <w:rFonts w:hint="eastAsia" w:ascii="仿宋_GB2312" w:hAnsi="仿宋_GB2312" w:eastAsia="仿宋_GB2312" w:cs="仿宋_GB2312"/>
          <w:b w:val="0"/>
          <w:bCs w:val="0"/>
          <w:spacing w:val="0"/>
          <w:w w:val="100"/>
          <w:position w:val="0"/>
          <w:sz w:val="24"/>
          <w:szCs w:val="24"/>
          <w:lang w:val="en-US" w:eastAsia="zh-CN"/>
        </w:rPr>
        <w:t>下游船舶临时停泊区位于下闸首辅导航墙下游185米处</w:t>
      </w:r>
      <w:r>
        <w:rPr>
          <w:rFonts w:hint="eastAsia" w:ascii="仿宋_GB2312" w:hAnsi="仿宋_GB2312" w:eastAsia="仿宋_GB2312" w:cs="仿宋_GB2312"/>
          <w:b w:val="0"/>
          <w:bCs w:val="0"/>
          <w:kern w:val="2"/>
          <w:sz w:val="24"/>
          <w:szCs w:val="24"/>
          <w:lang w:val="en-US" w:eastAsia="zh-CN" w:bidi="ar"/>
        </w:rPr>
        <w:t>，联系方式：甚高频六频道，联系电话：0632-6656752。</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kern w:val="2"/>
          <w:sz w:val="24"/>
          <w:szCs w:val="24"/>
          <w:u w:val="none"/>
          <w:shd w:val="clear" w:fill="FFFFFF"/>
          <w:lang w:val="en-US" w:eastAsia="zh-CN" w:bidi="ar"/>
        </w:rPr>
      </w:pPr>
      <w:r>
        <w:rPr>
          <w:rFonts w:hint="eastAsia" w:ascii="仿宋_GB2312" w:hAnsi="仿宋_GB2312" w:eastAsia="仿宋_GB2312" w:cs="仿宋_GB2312"/>
          <w:b/>
          <w:bCs/>
          <w:color w:val="auto"/>
          <w:kern w:val="2"/>
          <w:sz w:val="24"/>
          <w:szCs w:val="24"/>
          <w:u w:val="none"/>
          <w:shd w:val="clear" w:fill="FFFFFF"/>
          <w:lang w:val="en-US" w:eastAsia="zh-CN" w:bidi="ar"/>
        </w:rPr>
        <w:t>4.2.3.2 船舶发航</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船闸</w:t>
      </w:r>
      <w:r>
        <w:rPr>
          <w:rFonts w:hint="eastAsia" w:ascii="仿宋_GB2312" w:hAnsi="仿宋_GB2312" w:eastAsia="仿宋_GB2312" w:cs="仿宋_GB2312"/>
          <w:sz w:val="24"/>
          <w:szCs w:val="24"/>
          <w:lang w:val="en-US" w:eastAsia="zh-CN"/>
        </w:rPr>
        <w:t>调度</w:t>
      </w:r>
      <w:r>
        <w:rPr>
          <w:rFonts w:hint="eastAsia" w:ascii="仿宋_GB2312" w:hAnsi="仿宋_GB2312" w:eastAsia="仿宋_GB2312" w:cs="仿宋_GB2312"/>
          <w:sz w:val="24"/>
          <w:szCs w:val="24"/>
        </w:rPr>
        <w:t>人员</w:t>
      </w:r>
      <w:r>
        <w:rPr>
          <w:rFonts w:hint="eastAsia" w:ascii="仿宋_GB2312" w:hAnsi="仿宋_GB2312" w:eastAsia="仿宋_GB2312" w:cs="仿宋_GB2312"/>
          <w:b w:val="0"/>
          <w:bCs w:val="0"/>
          <w:sz w:val="24"/>
          <w:szCs w:val="24"/>
          <w:u w:val="none"/>
          <w:lang w:val="en-US" w:eastAsia="zh-CN"/>
        </w:rPr>
        <w:t>通过甚高频</w:t>
      </w:r>
      <w:r>
        <w:rPr>
          <w:rFonts w:hint="eastAsia" w:ascii="仿宋_GB2312" w:hAnsi="仿宋_GB2312" w:eastAsia="仿宋_GB2312" w:cs="仿宋_GB2312"/>
          <w:b w:val="0"/>
          <w:bCs w:val="0"/>
          <w:kern w:val="2"/>
          <w:sz w:val="24"/>
          <w:szCs w:val="24"/>
          <w:lang w:val="en-US" w:eastAsia="zh-CN" w:bidi="ar"/>
        </w:rPr>
        <w:t>六频道</w:t>
      </w:r>
      <w:r>
        <w:rPr>
          <w:rFonts w:hint="eastAsia" w:ascii="仿宋_GB2312" w:hAnsi="仿宋_GB2312" w:eastAsia="仿宋_GB2312" w:cs="仿宋_GB2312"/>
          <w:b w:val="0"/>
          <w:bCs w:val="0"/>
          <w:sz w:val="24"/>
          <w:szCs w:val="24"/>
          <w:u w:val="none"/>
          <w:lang w:val="en-US" w:eastAsia="zh-CN"/>
        </w:rPr>
        <w:t>、电话、广播向</w:t>
      </w:r>
      <w:r>
        <w:rPr>
          <w:rFonts w:hint="eastAsia" w:ascii="仿宋_GB2312" w:hAnsi="仿宋_GB2312" w:eastAsia="仿宋_GB2312" w:cs="仿宋_GB2312"/>
          <w:sz w:val="24"/>
          <w:szCs w:val="24"/>
        </w:rPr>
        <w:t>待闸船舶发出进闸指令，指挥船舶依次进闸并核对</w:t>
      </w:r>
      <w:r>
        <w:rPr>
          <w:rFonts w:hint="eastAsia" w:ascii="仿宋_GB2312" w:hAnsi="仿宋_GB2312" w:eastAsia="仿宋_GB2312" w:cs="仿宋_GB2312"/>
          <w:sz w:val="24"/>
          <w:szCs w:val="24"/>
          <w:lang w:eastAsia="zh-CN"/>
        </w:rPr>
        <w:t>进闸船舶</w:t>
      </w:r>
      <w:r>
        <w:rPr>
          <w:rFonts w:hint="eastAsia" w:ascii="仿宋_GB2312" w:hAnsi="仿宋_GB2312" w:eastAsia="仿宋_GB2312" w:cs="仿宋_GB2312"/>
          <w:sz w:val="24"/>
          <w:szCs w:val="24"/>
        </w:rPr>
        <w:t>信息，确保进闸船舶信息与</w:t>
      </w:r>
      <w:r>
        <w:rPr>
          <w:rFonts w:hint="eastAsia" w:ascii="仿宋_GB2312" w:hAnsi="仿宋_GB2312" w:eastAsia="仿宋_GB2312" w:cs="仿宋_GB2312"/>
          <w:sz w:val="24"/>
          <w:szCs w:val="24"/>
          <w:lang w:eastAsia="zh-CN"/>
        </w:rPr>
        <w:t>申报登记</w:t>
      </w:r>
      <w:r>
        <w:rPr>
          <w:rFonts w:hint="eastAsia" w:ascii="仿宋_GB2312" w:hAnsi="仿宋_GB2312" w:eastAsia="仿宋_GB2312" w:cs="仿宋_GB2312"/>
          <w:sz w:val="24"/>
          <w:szCs w:val="24"/>
        </w:rPr>
        <w:t>信息一</w:t>
      </w:r>
      <w:r>
        <w:rPr>
          <w:rFonts w:hint="eastAsia" w:ascii="仿宋_GB2312" w:hAnsi="仿宋_GB2312" w:eastAsia="仿宋_GB2312" w:cs="仿宋_GB2312"/>
          <w:sz w:val="24"/>
          <w:szCs w:val="24"/>
          <w:lang w:eastAsia="zh-CN"/>
        </w:rPr>
        <w:t>致</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b w:val="0"/>
          <w:bCs w:val="0"/>
          <w:sz w:val="24"/>
          <w:szCs w:val="24"/>
          <w:u w:val="none"/>
          <w:lang w:val="en-US" w:eastAsia="zh-CN"/>
        </w:rPr>
        <w:t>听到指令后</w:t>
      </w:r>
      <w:r>
        <w:rPr>
          <w:rFonts w:hint="eastAsia" w:ascii="仿宋_GB2312" w:hAnsi="仿宋_GB2312" w:eastAsia="仿宋_GB2312" w:cs="仿宋_GB2312"/>
          <w:b w:val="0"/>
          <w:bCs w:val="0"/>
          <w:sz w:val="24"/>
          <w:szCs w:val="24"/>
        </w:rPr>
        <w:t>船员将船舶从</w:t>
      </w:r>
      <w:r>
        <w:rPr>
          <w:rFonts w:hint="eastAsia" w:ascii="仿宋_GB2312" w:hAnsi="仿宋_GB2312" w:eastAsia="仿宋_GB2312" w:cs="仿宋_GB2312"/>
          <w:b w:val="0"/>
          <w:bCs w:val="0"/>
          <w:sz w:val="24"/>
          <w:szCs w:val="24"/>
          <w:lang w:eastAsia="zh-CN"/>
        </w:rPr>
        <w:t>临时</w:t>
      </w:r>
      <w:r>
        <w:rPr>
          <w:rFonts w:hint="eastAsia" w:ascii="仿宋_GB2312" w:hAnsi="仿宋_GB2312" w:eastAsia="仿宋_GB2312" w:cs="仿宋_GB2312"/>
          <w:b w:val="0"/>
          <w:bCs w:val="0"/>
          <w:sz w:val="24"/>
          <w:szCs w:val="24"/>
        </w:rPr>
        <w:t>停泊区</w:t>
      </w:r>
      <w:r>
        <w:rPr>
          <w:rFonts w:hint="eastAsia" w:ascii="仿宋_GB2312" w:hAnsi="仿宋_GB2312" w:eastAsia="仿宋_GB2312" w:cs="仿宋_GB2312"/>
          <w:b w:val="0"/>
          <w:bCs w:val="0"/>
          <w:sz w:val="24"/>
          <w:szCs w:val="24"/>
          <w:lang w:eastAsia="zh-CN"/>
        </w:rPr>
        <w:t>依次驶入</w:t>
      </w:r>
      <w:r>
        <w:rPr>
          <w:rFonts w:hint="eastAsia" w:ascii="仿宋_GB2312" w:hAnsi="仿宋_GB2312" w:eastAsia="仿宋_GB2312" w:cs="仿宋_GB2312"/>
          <w:b w:val="0"/>
          <w:bCs w:val="0"/>
          <w:sz w:val="24"/>
          <w:szCs w:val="24"/>
        </w:rPr>
        <w:t>闸</w:t>
      </w:r>
      <w:r>
        <w:rPr>
          <w:rFonts w:hint="eastAsia" w:ascii="仿宋_GB2312" w:hAnsi="仿宋_GB2312" w:eastAsia="仿宋_GB2312" w:cs="仿宋_GB2312"/>
          <w:b w:val="0"/>
          <w:bCs w:val="0"/>
          <w:sz w:val="24"/>
          <w:szCs w:val="24"/>
          <w:lang w:eastAsia="zh-CN"/>
        </w:rPr>
        <w:t>室</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sz w:val="24"/>
          <w:szCs w:val="24"/>
        </w:rPr>
        <w:t>待该闸次船舶全部进入闸室且进入安全</w:t>
      </w:r>
      <w:r>
        <w:rPr>
          <w:rFonts w:hint="eastAsia" w:ascii="仿宋_GB2312" w:hAnsi="仿宋_GB2312" w:eastAsia="仿宋_GB2312" w:cs="仿宋_GB2312"/>
          <w:sz w:val="24"/>
          <w:szCs w:val="24"/>
          <w:lang w:eastAsia="zh-CN"/>
        </w:rPr>
        <w:t>区域后</w:t>
      </w:r>
      <w:r>
        <w:rPr>
          <w:rFonts w:hint="eastAsia" w:ascii="仿宋_GB2312" w:hAnsi="仿宋_GB2312" w:eastAsia="仿宋_GB2312" w:cs="仿宋_GB2312"/>
          <w:sz w:val="24"/>
          <w:szCs w:val="24"/>
        </w:rPr>
        <w:t>在信息平台上对过闸船舶进行进闸处理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pacing w:val="0"/>
          <w:w w:val="100"/>
          <w:position w:val="0"/>
          <w:sz w:val="24"/>
          <w:szCs w:val="24"/>
          <w:lang w:val="en-US" w:eastAsia="zh-CN"/>
        </w:rPr>
        <w:t>通知操作人员关闭闸门，</w:t>
      </w:r>
      <w:r>
        <w:rPr>
          <w:rFonts w:hint="eastAsia" w:ascii="仿宋_GB2312" w:hAnsi="仿宋_GB2312" w:eastAsia="仿宋_GB2312" w:cs="仿宋_GB2312"/>
          <w:sz w:val="24"/>
          <w:szCs w:val="24"/>
          <w:lang w:eastAsia="zh-CN"/>
        </w:rPr>
        <w:t>操作</w:t>
      </w:r>
      <w:r>
        <w:rPr>
          <w:rFonts w:hint="eastAsia" w:ascii="仿宋_GB2312" w:hAnsi="仿宋_GB2312" w:eastAsia="仿宋_GB2312" w:cs="仿宋_GB2312"/>
          <w:sz w:val="24"/>
          <w:szCs w:val="24"/>
        </w:rPr>
        <w:t>人员进行闸室涨、落水操作并全程监控船舶动态，如遇突发情况及时处</w:t>
      </w:r>
      <w:r>
        <w:rPr>
          <w:rFonts w:hint="eastAsia" w:ascii="仿宋_GB2312" w:hAnsi="仿宋_GB2312" w:eastAsia="仿宋_GB2312" w:cs="仿宋_GB2312"/>
          <w:sz w:val="24"/>
          <w:szCs w:val="24"/>
          <w:lang w:eastAsia="zh-CN"/>
        </w:rPr>
        <w:t>置，</w:t>
      </w:r>
      <w:r>
        <w:rPr>
          <w:rFonts w:hint="eastAsia" w:ascii="仿宋_GB2312" w:hAnsi="仿宋_GB2312" w:eastAsia="仿宋_GB2312" w:cs="仿宋_GB2312"/>
          <w:sz w:val="24"/>
          <w:szCs w:val="24"/>
        </w:rPr>
        <w:t>闸室水平具备出闸条件后，进行语音播报并开启闸门，监机人员在信息平台上作出闸处理</w:t>
      </w:r>
      <w:r>
        <w:rPr>
          <w:rFonts w:hint="eastAsia" w:ascii="仿宋_GB2312" w:hAnsi="仿宋_GB2312" w:eastAsia="仿宋_GB2312" w:cs="仿宋_GB2312"/>
          <w:sz w:val="24"/>
          <w:szCs w:val="24"/>
          <w:lang w:eastAsia="zh-CN"/>
        </w:rPr>
        <w:t>。船舶依据监机人员发出出闸指令后，依次驶出船闸。</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spacing w:val="0"/>
          <w:w w:val="100"/>
          <w:position w:val="0"/>
          <w:sz w:val="24"/>
          <w:szCs w:val="24"/>
          <w:u w:val="none"/>
          <w:shd w:val="clear" w:fill="FFFFFF"/>
          <w:lang w:eastAsia="zh-CN" w:bidi="ar"/>
        </w:rPr>
      </w:pPr>
      <w:r>
        <w:rPr>
          <w:rFonts w:hint="eastAsia" w:ascii="仿宋_GB2312" w:hAnsi="仿宋_GB2312" w:eastAsia="仿宋_GB2312" w:cs="仿宋_GB2312"/>
          <w:b/>
          <w:bCs/>
          <w:color w:val="auto"/>
          <w:spacing w:val="0"/>
          <w:w w:val="100"/>
          <w:position w:val="0"/>
          <w:sz w:val="24"/>
          <w:szCs w:val="24"/>
          <w:u w:val="none"/>
          <w:shd w:val="clear" w:fill="FFFFFF"/>
          <w:lang w:val="en-US" w:eastAsia="zh-CN" w:bidi="ar"/>
        </w:rPr>
        <w:t xml:space="preserve">4.2.3.3 </w:t>
      </w:r>
      <w:r>
        <w:rPr>
          <w:rFonts w:hint="eastAsia" w:ascii="仿宋_GB2312" w:hAnsi="仿宋_GB2312" w:eastAsia="仿宋_GB2312" w:cs="仿宋_GB2312"/>
          <w:b/>
          <w:bCs/>
          <w:color w:val="auto"/>
          <w:spacing w:val="0"/>
          <w:w w:val="100"/>
          <w:position w:val="0"/>
          <w:sz w:val="24"/>
          <w:szCs w:val="24"/>
          <w:u w:val="none"/>
          <w:shd w:val="clear" w:fill="FFFFFF"/>
          <w:lang w:eastAsia="zh-CN" w:bidi="ar"/>
        </w:rPr>
        <w:t>船舶过闸</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kern w:val="2"/>
          <w:sz w:val="24"/>
          <w:szCs w:val="24"/>
          <w:lang w:val="en-US" w:eastAsia="zh-CN" w:bidi="ar"/>
        </w:rPr>
      </w:pPr>
      <w:r>
        <w:rPr>
          <w:rFonts w:hint="eastAsia" w:ascii="仿宋_GB2312" w:hAnsi="仿宋_GB2312" w:eastAsia="仿宋_GB2312" w:cs="仿宋_GB2312"/>
          <w:b w:val="0"/>
          <w:bCs w:val="0"/>
          <w:kern w:val="2"/>
          <w:sz w:val="24"/>
          <w:szCs w:val="24"/>
          <w:lang w:val="en-US" w:eastAsia="zh-CN" w:bidi="ar"/>
        </w:rPr>
        <w:t>(一)联系方式</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kern w:val="2"/>
          <w:sz w:val="24"/>
          <w:szCs w:val="24"/>
          <w:lang w:val="en-US" w:eastAsia="zh-CN" w:bidi="ar"/>
        </w:rPr>
      </w:pPr>
      <w:r>
        <w:rPr>
          <w:rFonts w:hint="eastAsia" w:ascii="仿宋_GB2312" w:hAnsi="仿宋_GB2312" w:eastAsia="仿宋_GB2312" w:cs="仿宋_GB2312"/>
          <w:b w:val="0"/>
          <w:bCs w:val="0"/>
          <w:sz w:val="24"/>
          <w:szCs w:val="24"/>
          <w:u w:val="none"/>
          <w:lang w:val="en-US" w:eastAsia="zh-CN"/>
        </w:rPr>
        <w:t>甚高频</w:t>
      </w:r>
      <w:r>
        <w:rPr>
          <w:rFonts w:hint="eastAsia" w:ascii="仿宋_GB2312" w:hAnsi="仿宋_GB2312" w:eastAsia="仿宋_GB2312" w:cs="仿宋_GB2312"/>
          <w:b w:val="0"/>
          <w:bCs w:val="0"/>
          <w:kern w:val="2"/>
          <w:sz w:val="24"/>
          <w:szCs w:val="24"/>
          <w:lang w:val="en-US" w:eastAsia="zh-CN" w:bidi="ar"/>
        </w:rPr>
        <w:t>六频道，联系电话：0632-6656752。</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kern w:val="2"/>
          <w:sz w:val="24"/>
          <w:szCs w:val="24"/>
          <w:lang w:val="en-US" w:eastAsia="zh-CN" w:bidi="ar"/>
        </w:rPr>
      </w:pPr>
      <w:r>
        <w:rPr>
          <w:rFonts w:hint="eastAsia" w:ascii="仿宋_GB2312" w:hAnsi="仿宋_GB2312" w:eastAsia="仿宋_GB2312" w:cs="仿宋_GB2312"/>
          <w:b w:val="0"/>
          <w:bCs w:val="0"/>
          <w:kern w:val="2"/>
          <w:sz w:val="24"/>
          <w:szCs w:val="24"/>
          <w:lang w:val="en-US" w:eastAsia="zh-CN" w:bidi="ar"/>
        </w:rPr>
        <w:t>(二)应遵循的安全要求</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1、过闸船舶在闸室内应当遵守下列规定：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(1)按照指定的档位停靠，不得超越安全警戒线；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(2)货轮停靠时应当系好满足安全要求的艏、艉缆绳；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(3)船队的每条驳船均应当系好满足安全要求的缆绳；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(4)除紧急情况外，不得在闸室内上下人员、装卸货物；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(5)进、出闸时不得碰撞闸门；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(6)在闸室内不得生火、燃放鞭炮、敲凿、钩捣或者进行其他可能影响船闸安全的行为。</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2、过闸船舶在船闸引航道内航行应当遵守下列规定：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(1)进闸船舶避让出闸船舶；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(2)靠泊、离泊、移泊船舶避让航行船舶；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(3)货轮避让船队；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(4)普通船舶避让危险品船舶；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 xml:space="preserve">(5)空载船舶避让重载船舶。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3、具有下列影响船闸安全情形之一的船舶不得通过船闸：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(1)船体严重漏水的；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 xml:space="preserve">(2)机器设备发生故障，不能正常航行的；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 xml:space="preserve">(3)使用非拖轮拖带驳船进出闸的；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(4)交通运输部规定的禁止船舶过闸的其他情形；</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kern w:val="2"/>
          <w:sz w:val="24"/>
          <w:szCs w:val="24"/>
          <w:lang w:val="en-US" w:eastAsia="zh-CN" w:bidi="ar"/>
        </w:rPr>
        <w:t>(5)法律、法规、规章规定的其他不适航或者不适拖的情形。</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(三)停止执行运行计划的条件</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(1)因防汛、泄洪需要，有关防汛指挥机构依法要求停止运行的；</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(2)通航水域流量、水位等不符合运行条件的；</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(3)发生水上交通事故，导致船舶进出通航建筑物的航道不能安全运行的；</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(4)遇有大风、大雾、暴雨、地震突发事件，可能危及通航建筑物运行安全的；</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(5)通航建筑物运行异常故障需要应急抢修停航的。</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u w:val="none"/>
          <w:shd w:val="clear" w:fill="FFFFFF"/>
          <w:lang w:val="en-US" w:eastAsia="zh-CN" w:bidi="ar"/>
        </w:rPr>
      </w:pPr>
      <w:r>
        <w:rPr>
          <w:rFonts w:hint="eastAsia" w:ascii="仿宋_GB2312" w:hAnsi="仿宋_GB2312" w:eastAsia="仿宋_GB2312" w:cs="仿宋_GB2312"/>
          <w:b/>
          <w:bCs/>
          <w:i w:val="0"/>
          <w:caps w:val="0"/>
          <w:color w:val="auto"/>
          <w:spacing w:val="0"/>
          <w:sz w:val="24"/>
          <w:szCs w:val="24"/>
          <w:u w:val="none"/>
          <w:shd w:val="clear" w:fill="FFFFFF"/>
          <w:lang w:val="en-US" w:eastAsia="zh-CN" w:bidi="ar"/>
        </w:rPr>
        <w:t>4.3 船闸运行</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i w:val="0"/>
          <w:caps w:val="0"/>
          <w:color w:val="auto"/>
          <w:spacing w:val="0"/>
          <w:sz w:val="24"/>
          <w:szCs w:val="24"/>
          <w:u w:val="none"/>
          <w:shd w:val="clear" w:fill="FFFFFF"/>
          <w:lang w:val="en-US" w:eastAsia="zh-CN" w:bidi="ar"/>
        </w:rPr>
      </w:pPr>
      <w:r>
        <w:rPr>
          <w:rFonts w:hint="eastAsia" w:ascii="仿宋_GB2312" w:hAnsi="仿宋_GB2312" w:eastAsia="仿宋_GB2312" w:cs="仿宋_GB2312"/>
          <w:b/>
          <w:bCs/>
          <w:i w:val="0"/>
          <w:caps w:val="0"/>
          <w:color w:val="auto"/>
          <w:spacing w:val="0"/>
          <w:sz w:val="24"/>
          <w:szCs w:val="24"/>
          <w:u w:val="none"/>
          <w:shd w:val="clear" w:fill="FFFFFF"/>
          <w:lang w:val="en-US" w:eastAsia="zh-CN" w:bidi="ar"/>
        </w:rPr>
        <w:t>4.3.1 船舶进出船闸的运行组织</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i w:val="0"/>
          <w:caps w:val="0"/>
          <w:color w:val="auto"/>
          <w:spacing w:val="0"/>
          <w:sz w:val="24"/>
          <w:szCs w:val="24"/>
          <w:u w:val="none"/>
          <w:shd w:val="clear" w:fill="FFFFFF"/>
          <w:lang w:val="en-US" w:eastAsia="zh-CN" w:bidi="ar"/>
        </w:rPr>
      </w:pPr>
      <w:r>
        <w:rPr>
          <w:rFonts w:hint="eastAsia" w:ascii="仿宋_GB2312" w:hAnsi="仿宋_GB2312" w:eastAsia="仿宋_GB2312" w:cs="仿宋_GB2312"/>
          <w:b/>
          <w:bCs/>
          <w:i w:val="0"/>
          <w:caps w:val="0"/>
          <w:color w:val="auto"/>
          <w:spacing w:val="0"/>
          <w:sz w:val="24"/>
          <w:szCs w:val="24"/>
          <w:u w:val="none"/>
          <w:shd w:val="clear" w:fill="FFFFFF"/>
          <w:lang w:val="en-US" w:eastAsia="zh-CN" w:bidi="ar"/>
        </w:rPr>
        <w:t>4.3.1.1 船舶待闸位置</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kern w:val="2"/>
          <w:sz w:val="24"/>
          <w:szCs w:val="24"/>
          <w:lang w:val="en-US" w:eastAsia="zh-CN" w:bidi="ar"/>
        </w:rPr>
      </w:pPr>
      <w:r>
        <w:rPr>
          <w:rFonts w:hint="eastAsia" w:ascii="仿宋_GB2312" w:hAnsi="仿宋_GB2312" w:eastAsia="仿宋_GB2312" w:cs="仿宋_GB2312"/>
          <w:b w:val="0"/>
          <w:bCs w:val="0"/>
          <w:spacing w:val="0"/>
          <w:w w:val="100"/>
          <w:position w:val="0"/>
          <w:sz w:val="24"/>
          <w:szCs w:val="24"/>
          <w:lang w:val="en-US" w:eastAsia="zh-CN"/>
        </w:rPr>
        <w:t>台儿庄船闸上游船舶临时停泊区位于台儿庄船闸上闸首上游185米靠船墩处</w:t>
      </w:r>
      <w:r>
        <w:rPr>
          <w:rFonts w:hint="eastAsia" w:ascii="仿宋_GB2312" w:hAnsi="仿宋_GB2312" w:eastAsia="仿宋_GB2312" w:cs="仿宋_GB2312"/>
          <w:b w:val="0"/>
          <w:bCs w:val="0"/>
          <w:kern w:val="2"/>
          <w:sz w:val="24"/>
          <w:szCs w:val="24"/>
          <w:lang w:val="en-US" w:eastAsia="zh-CN" w:bidi="ar"/>
        </w:rPr>
        <w:t>，</w:t>
      </w:r>
      <w:r>
        <w:rPr>
          <w:rFonts w:hint="eastAsia" w:ascii="仿宋_GB2312" w:hAnsi="仿宋_GB2312" w:eastAsia="仿宋_GB2312" w:cs="仿宋_GB2312"/>
          <w:b w:val="0"/>
          <w:bCs w:val="0"/>
          <w:spacing w:val="0"/>
          <w:w w:val="100"/>
          <w:position w:val="0"/>
          <w:sz w:val="24"/>
          <w:szCs w:val="24"/>
          <w:lang w:val="en-US" w:eastAsia="zh-CN"/>
        </w:rPr>
        <w:t>下游船舶临时停泊区位于下闸首辅导航墙下游185米处。</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kern w:val="2"/>
          <w:sz w:val="24"/>
          <w:szCs w:val="24"/>
          <w:u w:val="none"/>
          <w:shd w:val="clear" w:fill="FFFFFF"/>
          <w:lang w:val="en-US" w:eastAsia="zh-CN" w:bidi="ar"/>
        </w:rPr>
      </w:pPr>
      <w:r>
        <w:rPr>
          <w:rFonts w:hint="eastAsia" w:ascii="仿宋_GB2312" w:hAnsi="仿宋_GB2312" w:eastAsia="仿宋_GB2312" w:cs="仿宋_GB2312"/>
          <w:b/>
          <w:bCs/>
          <w:i w:val="0"/>
          <w:caps w:val="0"/>
          <w:color w:val="auto"/>
          <w:spacing w:val="0"/>
          <w:sz w:val="24"/>
          <w:szCs w:val="24"/>
          <w:u w:val="none"/>
          <w:shd w:val="clear" w:fill="FFFFFF"/>
          <w:lang w:val="en-US" w:eastAsia="zh-CN" w:bidi="ar"/>
        </w:rPr>
        <w:t>4.3.1.2 进出闸</w:t>
      </w:r>
      <w:r>
        <w:rPr>
          <w:rFonts w:hint="eastAsia" w:ascii="仿宋_GB2312" w:hAnsi="仿宋_GB2312" w:eastAsia="仿宋_GB2312" w:cs="仿宋_GB2312"/>
          <w:b/>
          <w:bCs/>
          <w:color w:val="auto"/>
          <w:kern w:val="2"/>
          <w:sz w:val="24"/>
          <w:szCs w:val="24"/>
          <w:u w:val="none"/>
          <w:shd w:val="clear" w:fill="FFFFFF"/>
          <w:lang w:val="en-US" w:eastAsia="zh-CN" w:bidi="ar"/>
        </w:rPr>
        <w:t>通讯联系方式</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b w:val="0"/>
          <w:bCs w:val="0"/>
          <w:kern w:val="2"/>
          <w:sz w:val="24"/>
          <w:szCs w:val="24"/>
          <w:lang w:val="en-US" w:eastAsia="zh-CN" w:bidi="ar"/>
        </w:rPr>
      </w:pPr>
      <w:r>
        <w:rPr>
          <w:rFonts w:hint="eastAsia" w:ascii="仿宋_GB2312" w:hAnsi="仿宋_GB2312" w:eastAsia="仿宋_GB2312" w:cs="仿宋_GB2312"/>
          <w:b w:val="0"/>
          <w:bCs w:val="0"/>
          <w:kern w:val="2"/>
          <w:sz w:val="24"/>
          <w:szCs w:val="24"/>
          <w:lang w:val="en-US" w:eastAsia="zh-CN" w:bidi="ar"/>
        </w:rPr>
        <w:t>甚高频六频道、联系电话：0632-6656752。</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u w:val="none"/>
          <w:shd w:val="clear" w:fill="FFFFFF"/>
          <w:lang w:val="en-US" w:eastAsia="zh-CN" w:bidi="ar"/>
        </w:rPr>
      </w:pPr>
      <w:r>
        <w:rPr>
          <w:rFonts w:hint="eastAsia" w:ascii="仿宋_GB2312" w:hAnsi="仿宋_GB2312" w:eastAsia="仿宋_GB2312" w:cs="仿宋_GB2312"/>
          <w:b/>
          <w:bCs/>
          <w:i w:val="0"/>
          <w:caps w:val="0"/>
          <w:color w:val="auto"/>
          <w:spacing w:val="0"/>
          <w:sz w:val="24"/>
          <w:szCs w:val="24"/>
          <w:u w:val="none"/>
          <w:shd w:val="clear" w:fill="FFFFFF"/>
          <w:lang w:val="en-US" w:eastAsia="zh-CN" w:bidi="ar"/>
        </w:rPr>
        <w:t>4.3.1.3 船舶进出闸</w:t>
      </w:r>
      <w:r>
        <w:rPr>
          <w:rFonts w:hint="eastAsia" w:ascii="仿宋_GB2312" w:hAnsi="仿宋_GB2312" w:eastAsia="仿宋_GB2312" w:cs="仿宋_GB2312"/>
          <w:b/>
          <w:bCs/>
          <w:color w:val="auto"/>
          <w:kern w:val="2"/>
          <w:sz w:val="24"/>
          <w:szCs w:val="24"/>
          <w:u w:val="none"/>
          <w:shd w:val="clear" w:fill="FFFFFF"/>
          <w:lang w:val="en-US" w:eastAsia="zh-CN" w:bidi="ar"/>
        </w:rPr>
        <w:t>信号</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i w:val="0"/>
          <w:caps w:val="0"/>
          <w:spacing w:val="0"/>
          <w:sz w:val="24"/>
          <w:szCs w:val="24"/>
          <w:shd w:val="clear"/>
          <w:lang w:val="en-US" w:eastAsia="zh-CN"/>
        </w:rPr>
      </w:pPr>
      <w:r>
        <w:rPr>
          <w:rFonts w:hint="eastAsia" w:ascii="仿宋_GB2312" w:hAnsi="仿宋_GB2312" w:eastAsia="仿宋_GB2312" w:cs="仿宋_GB2312"/>
          <w:i w:val="0"/>
          <w:caps w:val="0"/>
          <w:spacing w:val="0"/>
          <w:sz w:val="24"/>
          <w:szCs w:val="24"/>
          <w:shd w:val="clear"/>
          <w:lang w:val="en-US" w:eastAsia="zh-CN"/>
        </w:rPr>
        <w:t>当上行进闸信号灯为绿灯时，允许上行船舶进入船闸；当上行通行信号灯为红灯时，禁止船舶进入船闸，应在下游靠船墩一侧等待。当上行出闸信号灯为绿灯时，允许上行船舶出闸，当上行出闸信号灯为红灯时，禁止船舶出闸。</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i w:val="0"/>
          <w:caps w:val="0"/>
          <w:spacing w:val="0"/>
          <w:sz w:val="24"/>
          <w:szCs w:val="24"/>
          <w:shd w:val="clear"/>
          <w:lang w:val="en-US" w:eastAsia="zh-CN"/>
        </w:rPr>
      </w:pPr>
      <w:r>
        <w:rPr>
          <w:rFonts w:hint="eastAsia" w:ascii="仿宋_GB2312" w:hAnsi="仿宋_GB2312" w:eastAsia="仿宋_GB2312" w:cs="仿宋_GB2312"/>
          <w:i w:val="0"/>
          <w:caps w:val="0"/>
          <w:spacing w:val="0"/>
          <w:sz w:val="24"/>
          <w:szCs w:val="24"/>
          <w:shd w:val="clear"/>
          <w:lang w:val="en-US" w:eastAsia="zh-CN"/>
        </w:rPr>
        <w:t>当下行进闸信号灯为绿灯时，允许下行船舶进入船闸；当下行通行信号灯为红灯时，禁止船舶进入船闸，应在上游靠船墩一侧等待。当下行出闸信号灯为绿灯时，允许下行船舶出闸，当下行出闸信号灯为红灯时，禁止船舶出闸。</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u w:val="none"/>
          <w:shd w:val="clear" w:fill="FFFFFF"/>
          <w:lang w:val="en-US" w:eastAsia="zh-CN" w:bidi="ar"/>
        </w:rPr>
      </w:pPr>
      <w:r>
        <w:rPr>
          <w:rFonts w:hint="eastAsia" w:ascii="仿宋_GB2312" w:hAnsi="仿宋_GB2312" w:eastAsia="仿宋_GB2312" w:cs="仿宋_GB2312"/>
          <w:b/>
          <w:bCs/>
          <w:i w:val="0"/>
          <w:caps w:val="0"/>
          <w:color w:val="auto"/>
          <w:spacing w:val="0"/>
          <w:sz w:val="24"/>
          <w:szCs w:val="24"/>
          <w:u w:val="none"/>
          <w:shd w:val="clear" w:fill="FFFFFF"/>
          <w:lang w:val="en-US" w:eastAsia="zh-CN" w:bidi="ar"/>
        </w:rPr>
        <w:t>4.3.1.4 船舶过闸注意事项</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eastAsia="zh-CN"/>
        </w:rPr>
      </w:pPr>
      <w:r>
        <w:rPr>
          <w:rFonts w:hint="eastAsia" w:ascii="仿宋_GB2312" w:hAnsi="仿宋_GB2312" w:eastAsia="仿宋_GB2312" w:cs="仿宋_GB2312"/>
          <w:b w:val="0"/>
          <w:bCs w:val="0"/>
          <w:spacing w:val="0"/>
          <w:w w:val="100"/>
          <w:position w:val="0"/>
          <w:sz w:val="24"/>
          <w:szCs w:val="24"/>
          <w:lang w:val="en-US" w:eastAsia="zh-CN"/>
        </w:rPr>
        <w:t>(1)</w:t>
      </w:r>
      <w:r>
        <w:rPr>
          <w:rFonts w:hint="eastAsia" w:ascii="仿宋_GB2312" w:hAnsi="仿宋_GB2312" w:eastAsia="仿宋_GB2312" w:cs="仿宋_GB2312"/>
          <w:b w:val="0"/>
          <w:bCs w:val="0"/>
          <w:spacing w:val="0"/>
          <w:w w:val="100"/>
          <w:position w:val="0"/>
          <w:sz w:val="24"/>
          <w:szCs w:val="24"/>
          <w:lang w:eastAsia="zh-CN"/>
        </w:rPr>
        <w:t>船舶过闸前须检查船舶机械设备是否正常，如发现异常应立即报告船闸监机人员，待机械设备处理正常方可申请过闸。</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eastAsia="zh-CN"/>
        </w:rPr>
      </w:pPr>
      <w:r>
        <w:rPr>
          <w:rFonts w:hint="eastAsia" w:ascii="仿宋_GB2312" w:hAnsi="仿宋_GB2312" w:eastAsia="仿宋_GB2312" w:cs="仿宋_GB2312"/>
          <w:b w:val="0"/>
          <w:bCs w:val="0"/>
          <w:spacing w:val="0"/>
          <w:w w:val="100"/>
          <w:position w:val="0"/>
          <w:sz w:val="24"/>
          <w:szCs w:val="24"/>
          <w:lang w:val="en-US" w:eastAsia="zh-CN"/>
        </w:rPr>
        <w:t>(2)</w:t>
      </w:r>
      <w:r>
        <w:rPr>
          <w:rFonts w:hint="eastAsia" w:ascii="仿宋_GB2312" w:hAnsi="仿宋_GB2312" w:eastAsia="仿宋_GB2312" w:cs="仿宋_GB2312"/>
          <w:b w:val="0"/>
          <w:bCs w:val="0"/>
          <w:spacing w:val="0"/>
          <w:w w:val="100"/>
          <w:position w:val="0"/>
          <w:sz w:val="24"/>
          <w:szCs w:val="24"/>
          <w:lang w:eastAsia="zh-CN"/>
        </w:rPr>
        <w:t>进闸前，应在指定临时停泊区按顺序限双帮停靠，不得乱插乱挤，不得堵塞引航道。</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(3)船舶进闸时，任何船舶不得以任何理由冲闸或堵闸，不得撞击工作闸门等船闸运行设施。</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(4)船舶进闸后，必须按指定档位停靠，船舶不准超越安全警戒线。</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(5)船舶的缆绳必须系在浮式系船柱或系船钩上，严禁在闸墙的爬梯上系缆，严禁在闸墙上图写或钩捣闸门。</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(6)闸室涨落水时，随时注意闸室水位的变化，必须有专人看管船舶缆绳松紧情况，并随时注意缆绳系固情况，防止本船与其他船或闸墙发生碰撞，当出现吊船现象时应立即解脱或斩断缆绳，并通知现场工作人员。</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(7)严禁单机货船并行进出闸。</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(8)严禁在引航道内追越。</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i w:val="0"/>
          <w:caps w:val="0"/>
          <w:color w:val="auto"/>
          <w:spacing w:val="0"/>
          <w:sz w:val="24"/>
          <w:szCs w:val="24"/>
          <w:u w:val="none"/>
          <w:shd w:val="clear" w:fill="FFFFFF"/>
          <w:lang w:val="en-US" w:eastAsia="zh-CN" w:bidi="ar"/>
        </w:rPr>
      </w:pPr>
      <w:r>
        <w:rPr>
          <w:rFonts w:hint="eastAsia" w:ascii="仿宋_GB2312" w:hAnsi="仿宋_GB2312" w:eastAsia="仿宋_GB2312" w:cs="仿宋_GB2312"/>
          <w:b/>
          <w:bCs/>
          <w:i w:val="0"/>
          <w:caps w:val="0"/>
          <w:color w:val="auto"/>
          <w:spacing w:val="0"/>
          <w:sz w:val="24"/>
          <w:szCs w:val="24"/>
          <w:u w:val="none"/>
          <w:shd w:val="clear" w:fill="FFFFFF"/>
          <w:lang w:val="en-US" w:eastAsia="zh-CN" w:bidi="ar"/>
        </w:rPr>
        <w:t>4.3.1.5 突发事件的应急处置原则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应急工作坚持以人为本、减少伤害；统一指挥、分级负责；属地为主、分级响应；居安思危、预防为主；快速反应、协同应对、</w:t>
      </w:r>
      <w:r>
        <w:rPr>
          <w:rFonts w:hint="eastAsia" w:ascii="仿宋_GB2312" w:hAnsi="仿宋_GB2312" w:eastAsia="仿宋_GB2312" w:cs="仿宋_GB2312"/>
          <w:b w:val="0"/>
          <w:bCs w:val="0"/>
          <w:sz w:val="24"/>
          <w:szCs w:val="24"/>
          <w:lang w:val="en-US"/>
        </w:rPr>
        <w:t>及时报告、紧急救援、依序替补</w:t>
      </w:r>
      <w:r>
        <w:rPr>
          <w:rFonts w:hint="eastAsia" w:ascii="仿宋_GB2312" w:hAnsi="仿宋_GB2312" w:eastAsia="仿宋_GB2312" w:cs="仿宋_GB2312"/>
          <w:b w:val="0"/>
          <w:bCs w:val="0"/>
          <w:sz w:val="24"/>
          <w:szCs w:val="24"/>
        </w:rPr>
        <w:t>的原则。</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4.3.2 设备运行工艺流程</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仿宋_GB2312" w:hAnsi="仿宋_GB2312" w:eastAsia="仿宋_GB2312" w:cs="仿宋_GB2312"/>
          <w:b/>
          <w:bCs/>
          <w:color w:val="auto"/>
          <w:spacing w:val="0"/>
          <w:w w:val="100"/>
          <w:position w:val="0"/>
          <w:sz w:val="24"/>
          <w:szCs w:val="24"/>
          <w:u w:val="none"/>
          <w:shd w:val="clear" w:fill="FFFFFF"/>
          <w:lang w:val="en-US" w:eastAsia="zh-CN" w:bidi="ar"/>
        </w:rPr>
      </w:pPr>
      <w:r>
        <w:rPr>
          <w:rFonts w:hint="eastAsia" w:ascii="仿宋_GB2312" w:hAnsi="仿宋_GB2312" w:eastAsia="仿宋_GB2312" w:cs="仿宋_GB2312"/>
          <w:b/>
          <w:bCs/>
          <w:color w:val="auto"/>
          <w:spacing w:val="0"/>
          <w:w w:val="100"/>
          <w:position w:val="0"/>
          <w:sz w:val="24"/>
          <w:szCs w:val="24"/>
          <w:u w:val="none"/>
          <w:shd w:val="clear" w:fill="FFFFFF"/>
          <w:lang w:val="en-US" w:eastAsia="zh-CN" w:bidi="ar"/>
        </w:rPr>
        <w:t>4.3.3 安全技术要求</w:t>
      </w:r>
    </w:p>
    <w:p>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(1)</w:t>
      </w:r>
      <w:r>
        <w:rPr>
          <w:rFonts w:hint="eastAsia" w:ascii="仿宋_GB2312" w:hAnsi="仿宋_GB2312" w:eastAsia="仿宋_GB2312" w:cs="仿宋_GB2312"/>
          <w:b w:val="0"/>
          <w:bCs w:val="0"/>
          <w:spacing w:val="0"/>
          <w:w w:val="100"/>
          <w:position w:val="0"/>
          <w:sz w:val="24"/>
          <w:szCs w:val="24"/>
          <w:lang w:eastAsia="zh-CN"/>
        </w:rPr>
        <w:t>当水位达到最高通航水位</w:t>
      </w:r>
      <w:r>
        <w:rPr>
          <w:rFonts w:hint="eastAsia" w:ascii="仿宋_GB2312" w:hAnsi="仿宋_GB2312" w:eastAsia="仿宋_GB2312" w:cs="仿宋_GB2312"/>
          <w:b w:val="0"/>
          <w:bCs w:val="0"/>
          <w:spacing w:val="0"/>
          <w:w w:val="100"/>
          <w:position w:val="0"/>
          <w:sz w:val="24"/>
          <w:szCs w:val="24"/>
          <w:lang w:val="en-US" w:eastAsia="zh-CN"/>
        </w:rPr>
        <w:t>(</w:t>
      </w:r>
      <w:r>
        <w:rPr>
          <w:rFonts w:hint="eastAsia" w:ascii="仿宋_GB2312" w:hAnsi="仿宋_GB2312" w:eastAsia="仿宋_GB2312" w:cs="仿宋_GB2312"/>
          <w:b w:val="0"/>
          <w:bCs w:val="0"/>
          <w:spacing w:val="0"/>
          <w:w w:val="100"/>
          <w:position w:val="0"/>
          <w:sz w:val="24"/>
          <w:szCs w:val="24"/>
          <w:lang w:eastAsia="zh-CN"/>
        </w:rPr>
        <w:t>上游</w:t>
      </w:r>
      <w:r>
        <w:rPr>
          <w:rFonts w:hint="eastAsia" w:ascii="仿宋_GB2312" w:hAnsi="仿宋_GB2312" w:eastAsia="仿宋_GB2312" w:cs="仿宋_GB2312"/>
          <w:b w:val="0"/>
          <w:bCs w:val="0"/>
          <w:spacing w:val="0"/>
          <w:w w:val="100"/>
          <w:position w:val="0"/>
          <w:sz w:val="24"/>
          <w:szCs w:val="24"/>
          <w:lang w:val="en-US" w:eastAsia="zh-CN"/>
        </w:rPr>
        <w:t>29.94米，下游29.84米)</w:t>
      </w:r>
      <w:r>
        <w:rPr>
          <w:rFonts w:hint="eastAsia" w:ascii="仿宋_GB2312" w:hAnsi="仿宋_GB2312" w:eastAsia="仿宋_GB2312" w:cs="仿宋_GB2312"/>
          <w:b w:val="0"/>
          <w:bCs w:val="0"/>
          <w:spacing w:val="0"/>
          <w:w w:val="100"/>
          <w:position w:val="0"/>
          <w:sz w:val="24"/>
          <w:szCs w:val="24"/>
          <w:lang w:eastAsia="zh-CN"/>
        </w:rPr>
        <w:t>时</w:t>
      </w:r>
      <w:r>
        <w:rPr>
          <w:rFonts w:hint="eastAsia" w:ascii="仿宋_GB2312" w:hAnsi="仿宋_GB2312" w:eastAsia="仿宋_GB2312" w:cs="仿宋_GB2312"/>
          <w:b w:val="0"/>
          <w:bCs w:val="0"/>
          <w:spacing w:val="0"/>
          <w:w w:val="100"/>
          <w:position w:val="0"/>
          <w:sz w:val="24"/>
          <w:szCs w:val="24"/>
          <w:lang w:val="en-US" w:eastAsia="zh-CN"/>
        </w:rPr>
        <w:t>船舶禁止过闸。</w:t>
      </w:r>
    </w:p>
    <w:p>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(2)遇到特大暴雨时船舶禁止过闸。</w:t>
      </w:r>
    </w:p>
    <w:p>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(3)遇到能见度低于30米的大雾时，船舶禁止过闸。</w:t>
      </w:r>
    </w:p>
    <w:p>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(4)当风力超过7级时，船舶禁止过闸。</w:t>
      </w:r>
    </w:p>
    <w:p>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b w:val="0"/>
          <w:bCs w:val="0"/>
          <w:spacing w:val="0"/>
          <w:w w:val="100"/>
          <w:position w:val="0"/>
          <w:sz w:val="24"/>
          <w:szCs w:val="24"/>
          <w:lang w:val="en-US" w:eastAsia="zh-CN"/>
        </w:rPr>
      </w:pPr>
      <w:r>
        <w:rPr>
          <w:rFonts w:hint="eastAsia" w:ascii="仿宋_GB2312" w:hAnsi="仿宋_GB2312" w:eastAsia="仿宋_GB2312" w:cs="仿宋_GB2312"/>
          <w:b w:val="0"/>
          <w:bCs w:val="0"/>
          <w:spacing w:val="0"/>
          <w:w w:val="100"/>
          <w:position w:val="0"/>
          <w:sz w:val="24"/>
          <w:szCs w:val="24"/>
          <w:lang w:val="en-US" w:eastAsia="zh-CN"/>
        </w:rPr>
        <w:t>(5)超过船闸设计尺寸的船舶禁止过闸。</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i w:val="0"/>
          <w:caps w:val="0"/>
          <w:color w:val="auto"/>
          <w:spacing w:val="0"/>
          <w:sz w:val="24"/>
          <w:szCs w:val="24"/>
          <w:u w:val="none"/>
          <w:shd w:val="clear" w:fill="FFFFFF"/>
          <w:lang w:val="en-US" w:eastAsia="zh-CN" w:bidi="ar"/>
        </w:rPr>
      </w:pPr>
      <w:r>
        <w:rPr>
          <w:rFonts w:hint="eastAsia" w:ascii="仿宋_GB2312" w:hAnsi="仿宋_GB2312" w:eastAsia="仿宋_GB2312" w:cs="仿宋_GB2312"/>
          <w:b/>
          <w:bCs/>
          <w:i w:val="0"/>
          <w:caps w:val="0"/>
          <w:color w:val="auto"/>
          <w:spacing w:val="0"/>
          <w:sz w:val="24"/>
          <w:szCs w:val="24"/>
          <w:u w:val="none"/>
          <w:shd w:val="clear" w:fill="FFFFFF"/>
          <w:lang w:val="en-US" w:eastAsia="zh-CN" w:bidi="ar"/>
        </w:rPr>
        <w:t>4.4 应急调度</w:t>
      </w:r>
    </w:p>
    <w:p>
      <w:pPr>
        <w:keepNext w:val="0"/>
        <w:keepLines w:val="0"/>
        <w:widowControl/>
        <w:numPr>
          <w:ilvl w:val="-1"/>
          <w:numId w:val="0"/>
        </w:numPr>
        <w:shd w:val="clear"/>
        <w:spacing w:line="560" w:lineRule="exact"/>
        <w:ind w:left="0" w:right="0" w:firstLine="480" w:firstLineChars="200"/>
        <w:jc w:val="left"/>
        <w:outlineLvl w:val="9"/>
        <w:rPr>
          <w:rFonts w:hint="eastAsia" w:ascii="仿宋_GB2312" w:hAnsi="仿宋_GB2312" w:eastAsia="仿宋_GB2312" w:cs="仿宋_GB2312"/>
          <w:i w:val="0"/>
          <w:caps w:val="0"/>
          <w:spacing w:val="0"/>
          <w:sz w:val="24"/>
          <w:szCs w:val="24"/>
        </w:rPr>
      </w:pPr>
      <w:r>
        <w:rPr>
          <w:rFonts w:hint="eastAsia" w:ascii="仿宋_GB2312" w:hAnsi="仿宋_GB2312" w:eastAsia="仿宋_GB2312" w:cs="仿宋_GB2312"/>
          <w:i w:val="0"/>
          <w:caps w:val="0"/>
          <w:spacing w:val="0"/>
          <w:sz w:val="24"/>
          <w:szCs w:val="24"/>
          <w:shd w:val="clear"/>
        </w:rPr>
        <w:t>发生船舶失火、船舶碰撞、船员落水、</w:t>
      </w:r>
      <w:r>
        <w:rPr>
          <w:rFonts w:hint="eastAsia" w:ascii="仿宋_GB2312" w:hAnsi="仿宋_GB2312" w:eastAsia="仿宋_GB2312" w:cs="仿宋_GB2312"/>
          <w:sz w:val="24"/>
          <w:szCs w:val="32"/>
          <w:lang w:val="en-US" w:eastAsia="zh-CN"/>
        </w:rPr>
        <w:t>船舶过闸搁浅、过闸船舶漏水</w:t>
      </w:r>
      <w:r>
        <w:rPr>
          <w:rFonts w:hint="eastAsia" w:ascii="仿宋_GB2312" w:hAnsi="仿宋_GB2312" w:eastAsia="仿宋_GB2312" w:cs="仿宋_GB2312"/>
          <w:i w:val="0"/>
          <w:caps w:val="0"/>
          <w:spacing w:val="0"/>
          <w:sz w:val="24"/>
          <w:szCs w:val="24"/>
          <w:shd w:val="clear"/>
        </w:rPr>
        <w:t>等紧急情况时，船员应及时报警并组织自救。</w:t>
      </w:r>
    </w:p>
    <w:p>
      <w:pPr>
        <w:numPr>
          <w:ilvl w:val="0"/>
          <w:numId w:val="0"/>
        </w:numPr>
        <w:spacing w:line="560" w:lineRule="exact"/>
        <w:ind w:firstLine="480" w:firstLineChars="200"/>
        <w:outlineLvl w:val="9"/>
        <w:rPr>
          <w:rFonts w:hint="eastAsia" w:ascii="仿宋_GB2312" w:hAnsi="仿宋_GB2312" w:eastAsia="仿宋_GB2312" w:cs="仿宋_GB2312"/>
          <w:i w:val="0"/>
          <w:caps w:val="0"/>
          <w:spacing w:val="0"/>
          <w:sz w:val="24"/>
          <w:szCs w:val="24"/>
          <w:shd w:val="clear"/>
        </w:rPr>
      </w:pPr>
      <w:r>
        <w:rPr>
          <w:rFonts w:hint="eastAsia" w:ascii="仿宋_GB2312" w:hAnsi="仿宋_GB2312" w:eastAsia="仿宋_GB2312" w:cs="仿宋_GB2312"/>
          <w:i w:val="0"/>
          <w:caps w:val="0"/>
          <w:spacing w:val="0"/>
          <w:sz w:val="24"/>
          <w:szCs w:val="24"/>
          <w:shd w:val="clear"/>
        </w:rPr>
        <w:t>发生水上安全事故的船舶应听从</w:t>
      </w:r>
      <w:r>
        <w:rPr>
          <w:rFonts w:hint="eastAsia" w:ascii="仿宋_GB2312" w:hAnsi="仿宋_GB2312" w:eastAsia="仿宋_GB2312" w:cs="仿宋_GB2312"/>
          <w:i w:val="0"/>
          <w:caps w:val="0"/>
          <w:spacing w:val="0"/>
          <w:sz w:val="24"/>
          <w:szCs w:val="24"/>
          <w:shd w:val="clear"/>
          <w:lang w:val="en-US" w:eastAsia="zh-CN"/>
        </w:rPr>
        <w:t>台儿庄</w:t>
      </w:r>
      <w:r>
        <w:rPr>
          <w:rFonts w:hint="eastAsia" w:ascii="仿宋_GB2312" w:hAnsi="仿宋_GB2312" w:eastAsia="仿宋_GB2312" w:cs="仿宋_GB2312"/>
          <w:i w:val="0"/>
          <w:caps w:val="0"/>
          <w:spacing w:val="0"/>
          <w:sz w:val="24"/>
          <w:szCs w:val="24"/>
          <w:shd w:val="clear"/>
        </w:rPr>
        <w:t>船闸应急领导小组调度指挥，并按规定接受海事调查和安全调查。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ascii="仿宋_GB2312" w:hAnsi="仿宋_GB2312" w:eastAsia="仿宋_GB2312" w:cs="仿宋_GB2312"/>
          <w:sz w:val="24"/>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p>
    <w:p>
      <w:pPr>
        <w:rPr>
          <w:rFonts w:hint="eastAsia" w:ascii="宋体" w:hAnsi="宋体" w:eastAsia="宋体" w:cs="宋体"/>
          <w:sz w:val="44"/>
          <w:szCs w:val="44"/>
          <w:lang w:val="en-US" w:eastAsia="zh-CN"/>
        </w:rPr>
      </w:pPr>
    </w:p>
    <w:p>
      <w:pPr>
        <w:rPr>
          <w:rFonts w:hint="eastAsia" w:ascii="宋体" w:hAnsi="宋体" w:eastAsia="宋体" w:cs="宋体"/>
          <w:sz w:val="44"/>
          <w:szCs w:val="44"/>
          <w:lang w:val="en-US" w:eastAsia="zh-CN"/>
        </w:rPr>
      </w:pPr>
    </w:p>
    <w:p>
      <w:pPr>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船闸运行保障</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kern w:val="2"/>
          <w:sz w:val="24"/>
          <w:szCs w:val="24"/>
          <w:u w:val="none"/>
          <w:shd w:val="clear" w:fill="FFFFFF"/>
          <w:lang w:val="en-US" w:eastAsia="zh-CN" w:bidi="ar"/>
        </w:rPr>
      </w:pPr>
      <w:r>
        <w:rPr>
          <w:rFonts w:hint="eastAsia" w:ascii="仿宋_GB2312" w:hAnsi="仿宋_GB2312" w:eastAsia="仿宋_GB2312" w:cs="仿宋_GB2312"/>
          <w:b/>
          <w:bCs/>
          <w:color w:val="auto"/>
          <w:kern w:val="2"/>
          <w:sz w:val="24"/>
          <w:szCs w:val="24"/>
          <w:u w:val="none"/>
          <w:shd w:val="clear" w:fill="FFFFFF"/>
          <w:lang w:val="en-US" w:eastAsia="zh-CN" w:bidi="ar"/>
        </w:rPr>
        <w:t>5.1 运行机构与经费</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5.1.1 运行机构</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由</w:t>
      </w:r>
      <w:r>
        <w:rPr>
          <w:rFonts w:hint="eastAsia" w:ascii="仿宋_GB2312" w:hAnsi="仿宋_GB2312" w:eastAsia="仿宋_GB2312" w:cs="仿宋_GB2312"/>
          <w:sz w:val="24"/>
          <w:szCs w:val="24"/>
          <w:lang w:eastAsia="zh-CN"/>
        </w:rPr>
        <w:t>山东水运发展集团有限公司枣庄分公司负责</w:t>
      </w:r>
      <w:r>
        <w:rPr>
          <w:rFonts w:hint="eastAsia" w:ascii="仿宋_GB2312" w:hAnsi="仿宋_GB2312" w:eastAsia="仿宋_GB2312" w:cs="仿宋_GB2312"/>
          <w:sz w:val="24"/>
          <w:szCs w:val="24"/>
          <w:lang w:val="en-US" w:eastAsia="zh-CN"/>
        </w:rPr>
        <w:t>船闸</w:t>
      </w:r>
      <w:r>
        <w:rPr>
          <w:rFonts w:hint="eastAsia" w:ascii="仿宋_GB2312" w:hAnsi="仿宋_GB2312" w:eastAsia="仿宋_GB2312" w:cs="仿宋_GB2312"/>
          <w:i w:val="0"/>
          <w:caps w:val="0"/>
          <w:spacing w:val="0"/>
          <w:sz w:val="24"/>
          <w:szCs w:val="24"/>
          <w:shd w:val="clear"/>
          <w:lang w:val="en-US" w:eastAsia="zh-CN"/>
        </w:rPr>
        <w:t>的管理、运行和</w:t>
      </w:r>
      <w:r>
        <w:rPr>
          <w:rFonts w:hint="eastAsia" w:ascii="仿宋_GB2312" w:hAnsi="仿宋_GB2312" w:eastAsia="仿宋_GB2312" w:cs="仿宋_GB2312"/>
          <w:i w:val="0"/>
          <w:caps w:val="0"/>
          <w:spacing w:val="0"/>
          <w:sz w:val="24"/>
          <w:szCs w:val="24"/>
          <w:shd w:val="clear"/>
        </w:rPr>
        <w:t>维护等主要职责</w:t>
      </w:r>
      <w:r>
        <w:rPr>
          <w:rFonts w:hint="eastAsia" w:ascii="仿宋_GB2312" w:hAnsi="仿宋_GB2312" w:eastAsia="仿宋_GB2312" w:cs="仿宋_GB2312"/>
          <w:sz w:val="24"/>
          <w:szCs w:val="24"/>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5.1.2 运行和维修经费</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5.1.2.1 经费计划以及来源渠道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i w:val="0"/>
          <w:caps w:val="0"/>
          <w:spacing w:val="0"/>
          <w:sz w:val="24"/>
          <w:szCs w:val="24"/>
          <w:shd w:val="clear"/>
          <w:lang w:val="en-US" w:eastAsia="zh-CN"/>
        </w:rPr>
        <w:t>山东水运发展集团有限公司枣庄分公司是山东水运发展集团有限公司设立的分支机构，船闸运行和维修经费由山东水运发展集团有限公司保障。</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5.1.2.2 过闸费征收标准以及征收依据</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(一)过闸费征收标准</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480" w:firstLineChars="200"/>
        <w:jc w:val="left"/>
        <w:rPr>
          <w:rFonts w:hint="eastAsia" w:ascii="仿宋_GB2312" w:hAnsi="仿宋_GB2312" w:eastAsia="仿宋_GB2312" w:cs="仿宋_GB2312"/>
          <w:i w:val="0"/>
          <w:caps w:val="0"/>
          <w:spacing w:val="0"/>
          <w:sz w:val="24"/>
          <w:szCs w:val="24"/>
          <w:u w:val="none"/>
        </w:rPr>
      </w:pPr>
      <w:r>
        <w:rPr>
          <w:rFonts w:hint="eastAsia" w:ascii="仿宋_GB2312" w:hAnsi="仿宋_GB2312" w:eastAsia="仿宋_GB2312" w:cs="仿宋_GB2312"/>
          <w:i w:val="0"/>
          <w:caps w:val="0"/>
          <w:spacing w:val="0"/>
          <w:sz w:val="24"/>
          <w:szCs w:val="24"/>
          <w:u w:val="none"/>
        </w:rPr>
        <w:t>南运河山东段船舶过闸费按船舶核定准载吨计收，拖驳船队重船每次每吨0.35元，空船每次每吨0.3元；货轮不分空重每次每吨0.4元。</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(二)过闸费征收依据</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仿宋_GB2312" w:eastAsia="仿宋_GB2312" w:cs="仿宋_GB2312"/>
          <w:i w:val="0"/>
          <w:caps w:val="0"/>
          <w:spacing w:val="0"/>
          <w:sz w:val="24"/>
          <w:szCs w:val="24"/>
          <w:lang w:val="en-US" w:eastAsia="zh-CN"/>
        </w:rPr>
      </w:pPr>
      <w:r>
        <w:rPr>
          <w:rFonts w:hint="eastAsia" w:ascii="仿宋_GB2312" w:hAnsi="仿宋_GB2312" w:eastAsia="仿宋_GB2312" w:cs="仿宋_GB2312"/>
          <w:sz w:val="24"/>
          <w:szCs w:val="24"/>
          <w:lang w:val="en-US" w:eastAsia="zh-CN"/>
        </w:rPr>
        <w:t>根据鲁发改成本</w:t>
      </w:r>
      <w:r>
        <w:rPr>
          <w:rFonts w:hint="eastAsia" w:ascii="仿宋_GB2312" w:hAnsi="仿宋_GB2312" w:eastAsia="仿宋_GB2312" w:cs="仿宋_GB2312"/>
          <w:i w:val="0"/>
          <w:caps w:val="0"/>
          <w:spacing w:val="0"/>
          <w:sz w:val="24"/>
          <w:szCs w:val="24"/>
        </w:rPr>
        <w:t>〔2018〕</w:t>
      </w:r>
      <w:r>
        <w:rPr>
          <w:rFonts w:hint="eastAsia" w:ascii="仿宋_GB2312" w:hAnsi="仿宋_GB2312" w:eastAsia="仿宋_GB2312" w:cs="仿宋_GB2312"/>
          <w:sz w:val="24"/>
          <w:szCs w:val="24"/>
          <w:lang w:val="en-US" w:eastAsia="zh-CN"/>
        </w:rPr>
        <w:t>1416号文件《山东省发展和改革委员会关于南运河山东段船舶过闸费收费标准的通</w:t>
      </w:r>
      <w:r>
        <w:rPr>
          <w:rFonts w:hint="eastAsia" w:ascii="仿宋_GB2312" w:hAnsi="仿宋_GB2312" w:eastAsia="仿宋_GB2312" w:cs="仿宋_GB2312"/>
          <w:i w:val="0"/>
          <w:caps w:val="0"/>
          <w:spacing w:val="0"/>
          <w:sz w:val="24"/>
          <w:szCs w:val="24"/>
          <w:lang w:val="en-US" w:eastAsia="zh-CN"/>
        </w:rPr>
        <w:t>知》执行。</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仿宋_GB2312" w:hAnsi="仿宋_GB2312" w:eastAsia="仿宋_GB2312" w:cs="仿宋_GB2312"/>
          <w:i w:val="0"/>
          <w:caps w:val="0"/>
          <w:spacing w:val="0"/>
          <w:sz w:val="24"/>
          <w:szCs w:val="24"/>
          <w:lang w:val="en-US" w:eastAsia="zh-CN"/>
        </w:rPr>
      </w:pPr>
      <w:r>
        <w:rPr>
          <w:rFonts w:hint="eastAsia" w:ascii="仿宋_GB2312" w:hAnsi="仿宋_GB2312" w:eastAsia="仿宋_GB2312" w:cs="仿宋_GB2312"/>
          <w:i w:val="0"/>
          <w:caps w:val="0"/>
          <w:spacing w:val="0"/>
          <w:sz w:val="24"/>
          <w:szCs w:val="24"/>
          <w:lang w:val="en-US" w:eastAsia="zh-CN"/>
        </w:rPr>
        <w:t>注：当过闸费征收依据变更时，通过正规渠道进行公布告知。</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482" w:firstLineChars="200"/>
        <w:jc w:val="left"/>
        <w:textAlignment w:val="auto"/>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5.2 信息公开与社会监督</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482" w:firstLineChars="200"/>
        <w:jc w:val="left"/>
        <w:textAlignment w:val="auto"/>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5.2.1 信息公开</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为保障广大水运从业者知情权、参与权和监督权，台儿庄船闸利用</w:t>
      </w:r>
      <w:r>
        <w:rPr>
          <w:rFonts w:hint="eastAsia" w:ascii="仿宋_GB2312" w:hAnsi="仿宋_GB2312" w:eastAsia="仿宋_GB2312" w:cs="仿宋_GB2312"/>
          <w:sz w:val="24"/>
          <w:szCs w:val="24"/>
          <w:lang w:val="en-US" w:eastAsia="zh-CN"/>
        </w:rPr>
        <w:t>鲁船通APP、</w:t>
      </w:r>
      <w:r>
        <w:rPr>
          <w:rFonts w:hint="eastAsia" w:ascii="仿宋_GB2312" w:hAnsi="仿宋_GB2312" w:eastAsia="仿宋_GB2312" w:cs="仿宋_GB2312"/>
          <w:sz w:val="24"/>
          <w:szCs w:val="24"/>
          <w:lang w:eastAsia="zh-CN"/>
        </w:rPr>
        <w:t>网络、广播电视、视频、公告栏等形式并结合实际，有针对性性的对各类信息公开。部分信息公开模式如下：</w:t>
      </w:r>
    </w:p>
    <w:p>
      <w:pPr>
        <w:pStyle w:val="4"/>
        <w:rPr>
          <w:rFonts w:hint="eastAsia" w:ascii="仿宋_GB2312" w:hAnsi="仿宋_GB2312" w:eastAsia="仿宋_GB2312" w:cs="仿宋_GB2312"/>
          <w:sz w:val="24"/>
          <w:szCs w:val="24"/>
          <w:lang w:eastAsia="zh-CN"/>
        </w:rPr>
      </w:pPr>
    </w:p>
    <w:tbl>
      <w:tblPr>
        <w:tblStyle w:val="6"/>
        <w:tblW w:w="7945" w:type="dxa"/>
        <w:tblInd w:w="0" w:type="dxa"/>
        <w:shd w:val="clear" w:color="auto" w:fill="auto"/>
        <w:tblLayout w:type="fixed"/>
        <w:tblCellMar>
          <w:top w:w="0" w:type="dxa"/>
          <w:left w:w="0" w:type="dxa"/>
          <w:bottom w:w="0" w:type="dxa"/>
          <w:right w:w="0" w:type="dxa"/>
        </w:tblCellMar>
      </w:tblPr>
      <w:tblGrid>
        <w:gridCol w:w="1862"/>
        <w:gridCol w:w="900"/>
        <w:gridCol w:w="5183"/>
      </w:tblGrid>
      <w:tr>
        <w:tblPrEx>
          <w:shd w:val="clear" w:color="auto" w:fill="auto"/>
          <w:tblCellMar>
            <w:top w:w="0" w:type="dxa"/>
            <w:left w:w="0" w:type="dxa"/>
            <w:bottom w:w="0" w:type="dxa"/>
            <w:right w:w="0" w:type="dxa"/>
          </w:tblCellMar>
        </w:tblPrEx>
        <w:trPr>
          <w:trHeight w:val="340" w:hRule="atLeast"/>
        </w:trPr>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公开项目</w:t>
            </w:r>
          </w:p>
        </w:tc>
        <w:tc>
          <w:tcPr>
            <w:tcW w:w="60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napToGrid/>
              <w:spacing w:line="560" w:lineRule="exact"/>
              <w:jc w:val="left"/>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340" w:hRule="atLeast"/>
        </w:trPr>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1、运行方案</w:t>
            </w:r>
          </w:p>
        </w:tc>
        <w:tc>
          <w:tcPr>
            <w:tcW w:w="60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340"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2.实时过闸信息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ind w:firstLine="240" w:firstLineChars="10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船舶吃水控制标准 </w:t>
            </w:r>
          </w:p>
        </w:tc>
      </w:tr>
      <w:tr>
        <w:tblPrEx>
          <w:tblCellMar>
            <w:top w:w="0" w:type="dxa"/>
            <w:left w:w="0" w:type="dxa"/>
            <w:bottom w:w="0" w:type="dxa"/>
            <w:right w:w="0" w:type="dxa"/>
          </w:tblCellMar>
        </w:tblPrEx>
        <w:trPr>
          <w:trHeight w:val="340"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napToGrid/>
              <w:spacing w:line="560" w:lineRule="exact"/>
              <w:jc w:val="left"/>
              <w:rPr>
                <w:rFonts w:hint="eastAsia" w:ascii="仿宋_GB2312" w:hAnsi="仿宋_GB2312" w:eastAsia="仿宋_GB2312" w:cs="仿宋_GB2312"/>
                <w:i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ind w:firstLine="240" w:firstLineChars="10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航道维护尺度</w:t>
            </w:r>
          </w:p>
        </w:tc>
      </w:tr>
      <w:tr>
        <w:tblPrEx>
          <w:tblCellMar>
            <w:top w:w="0" w:type="dxa"/>
            <w:left w:w="0" w:type="dxa"/>
            <w:bottom w:w="0" w:type="dxa"/>
            <w:right w:w="0" w:type="dxa"/>
          </w:tblCellMar>
        </w:tblPrEx>
        <w:trPr>
          <w:trHeight w:val="340"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napToGrid/>
              <w:spacing w:line="560" w:lineRule="exact"/>
              <w:jc w:val="left"/>
              <w:rPr>
                <w:rFonts w:hint="eastAsia" w:ascii="仿宋_GB2312" w:hAnsi="仿宋_GB2312" w:eastAsia="仿宋_GB2312" w:cs="仿宋_GB2312"/>
                <w:i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ind w:firstLine="240" w:firstLineChars="10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具体停航安排</w:t>
            </w:r>
          </w:p>
        </w:tc>
      </w:tr>
      <w:tr>
        <w:tblPrEx>
          <w:tblCellMar>
            <w:top w:w="0" w:type="dxa"/>
            <w:left w:w="0" w:type="dxa"/>
            <w:bottom w:w="0" w:type="dxa"/>
            <w:right w:w="0" w:type="dxa"/>
          </w:tblCellMar>
        </w:tblPrEx>
        <w:trPr>
          <w:trHeight w:val="340"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napToGrid/>
              <w:spacing w:line="560" w:lineRule="exact"/>
              <w:jc w:val="left"/>
              <w:rPr>
                <w:rFonts w:hint="eastAsia" w:ascii="仿宋_GB2312" w:hAnsi="仿宋_GB2312" w:eastAsia="仿宋_GB2312" w:cs="仿宋_GB2312"/>
                <w:i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ind w:firstLine="240" w:firstLineChars="10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待闸船舶顺序</w:t>
            </w:r>
          </w:p>
        </w:tc>
      </w:tr>
      <w:tr>
        <w:tblPrEx>
          <w:tblCellMar>
            <w:top w:w="0" w:type="dxa"/>
            <w:left w:w="0" w:type="dxa"/>
            <w:bottom w:w="0" w:type="dxa"/>
            <w:right w:w="0" w:type="dxa"/>
          </w:tblCellMar>
        </w:tblPrEx>
        <w:trPr>
          <w:trHeight w:val="340"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napToGrid/>
              <w:spacing w:line="560" w:lineRule="exact"/>
              <w:jc w:val="left"/>
              <w:rPr>
                <w:rFonts w:hint="eastAsia" w:ascii="仿宋_GB2312" w:hAnsi="仿宋_GB2312" w:eastAsia="仿宋_GB2312" w:cs="仿宋_GB2312"/>
                <w:i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ind w:firstLine="240" w:firstLineChars="10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船舶过闸计划</w:t>
            </w:r>
          </w:p>
        </w:tc>
      </w:tr>
      <w:tr>
        <w:tblPrEx>
          <w:tblCellMar>
            <w:top w:w="0" w:type="dxa"/>
            <w:left w:w="0" w:type="dxa"/>
            <w:bottom w:w="0" w:type="dxa"/>
            <w:right w:w="0" w:type="dxa"/>
          </w:tblCellMar>
        </w:tblPrEx>
        <w:trPr>
          <w:trHeight w:val="340"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3.信息公开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ind w:firstLine="240" w:firstLineChars="10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信息公开方式</w:t>
            </w:r>
          </w:p>
        </w:tc>
      </w:tr>
      <w:tr>
        <w:tblPrEx>
          <w:tblCellMar>
            <w:top w:w="0" w:type="dxa"/>
            <w:left w:w="0" w:type="dxa"/>
            <w:bottom w:w="0" w:type="dxa"/>
            <w:right w:w="0" w:type="dxa"/>
          </w:tblCellMar>
        </w:tblPrEx>
        <w:trPr>
          <w:trHeight w:val="340"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napToGrid/>
              <w:spacing w:line="560" w:lineRule="exact"/>
              <w:jc w:val="left"/>
              <w:rPr>
                <w:rFonts w:hint="eastAsia" w:ascii="仿宋_GB2312" w:hAnsi="仿宋_GB2312" w:eastAsia="仿宋_GB2312" w:cs="仿宋_GB2312"/>
                <w:i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ind w:firstLine="240" w:firstLineChars="100"/>
              <w:jc w:val="left"/>
              <w:textAlignment w:val="center"/>
              <w:rPr>
                <w:rFonts w:hint="eastAsia" w:ascii="仿宋_GB2312" w:hAnsi="仿宋_GB2312" w:eastAsia="仿宋_GB2312" w:cs="仿宋_GB2312"/>
                <w:i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运行咨询部门及电话</w:t>
            </w:r>
          </w:p>
        </w:tc>
      </w:tr>
      <w:tr>
        <w:tblPrEx>
          <w:tblCellMar>
            <w:top w:w="0" w:type="dxa"/>
            <w:left w:w="0" w:type="dxa"/>
            <w:bottom w:w="0" w:type="dxa"/>
            <w:right w:w="0" w:type="dxa"/>
          </w:tblCellMar>
        </w:tblPrEx>
        <w:trPr>
          <w:trHeight w:val="340"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napToGrid/>
              <w:spacing w:line="560" w:lineRule="exact"/>
              <w:jc w:val="left"/>
              <w:rPr>
                <w:rFonts w:hint="eastAsia" w:ascii="仿宋_GB2312" w:hAnsi="仿宋_GB2312" w:eastAsia="仿宋_GB2312" w:cs="仿宋_GB2312"/>
                <w:i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ind w:firstLine="240" w:firstLineChars="10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 xml:space="preserve">运行投诉部门及电话  </w:t>
            </w:r>
          </w:p>
        </w:tc>
      </w:tr>
      <w:tr>
        <w:tblPrEx>
          <w:tblCellMar>
            <w:top w:w="0" w:type="dxa"/>
            <w:left w:w="0" w:type="dxa"/>
            <w:bottom w:w="0" w:type="dxa"/>
            <w:right w:w="0" w:type="dxa"/>
          </w:tblCellMar>
        </w:tblPrEx>
        <w:trPr>
          <w:trHeight w:val="340"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napToGrid/>
              <w:spacing w:line="560" w:lineRule="exact"/>
              <w:jc w:val="left"/>
              <w:rPr>
                <w:rFonts w:hint="eastAsia" w:ascii="仿宋_GB2312" w:hAnsi="仿宋_GB2312" w:eastAsia="仿宋_GB2312" w:cs="仿宋_GB2312"/>
                <w:i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560" w:lineRule="exact"/>
              <w:ind w:firstLine="240" w:firstLineChars="100"/>
              <w:jc w:val="left"/>
              <w:textAlignment w:val="center"/>
              <w:rPr>
                <w:rFonts w:hint="eastAsia" w:ascii="仿宋_GB2312" w:hAnsi="仿宋_GB2312" w:eastAsia="仿宋_GB2312" w:cs="仿宋_GB2312"/>
                <w:i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上级监督主管部门及电话</w:t>
            </w:r>
          </w:p>
        </w:tc>
      </w:tr>
    </w:tbl>
    <w:p>
      <w:pPr>
        <w:widowControl/>
        <w:numPr>
          <w:ilvl w:val="-1"/>
          <w:numId w:val="0"/>
        </w:numPr>
        <w:ind w:left="0" w:firstLine="482"/>
        <w:jc w:val="left"/>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5.2.2社会监督</w:t>
      </w:r>
    </w:p>
    <w:p>
      <w:pPr>
        <w:keepNext w:val="0"/>
        <w:keepLines w:val="0"/>
        <w:pageBreakBefore w:val="0"/>
        <w:widowControl/>
        <w:numPr>
          <w:ilvl w:val="0"/>
          <w:numId w:val="0"/>
        </w:numPr>
        <w:kinsoku/>
        <w:wordWrap/>
        <w:overflowPunct/>
        <w:topLinePunct w:val="0"/>
        <w:autoSpaceDE/>
        <w:autoSpaceDN/>
        <w:bidi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船闸运行社会监督</w:t>
      </w:r>
    </w:p>
    <w:p>
      <w:pPr>
        <w:keepNext w:val="0"/>
        <w:keepLines w:val="0"/>
        <w:pageBreakBefore w:val="0"/>
        <w:widowControl/>
        <w:numPr>
          <w:ilvl w:val="-1"/>
          <w:numId w:val="0"/>
        </w:numPr>
        <w:kinsoku/>
        <w:wordWrap/>
        <w:overflowPunct/>
        <w:topLinePunct w:val="0"/>
        <w:autoSpaceDE/>
        <w:autoSpaceDN/>
        <w:bidi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咨询电话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0632-6656752</w:t>
      </w:r>
      <w:r>
        <w:rPr>
          <w:rFonts w:hint="eastAsia" w:ascii="仿宋_GB2312" w:hAnsi="仿宋_GB2312" w:eastAsia="仿宋_GB2312" w:cs="仿宋_GB2312"/>
          <w:sz w:val="24"/>
          <w:szCs w:val="24"/>
        </w:rPr>
        <w:t xml:space="preserve">     </w:t>
      </w:r>
    </w:p>
    <w:p>
      <w:pPr>
        <w:keepNext w:val="0"/>
        <w:keepLines w:val="0"/>
        <w:pageBreakBefore w:val="0"/>
        <w:widowControl/>
        <w:numPr>
          <w:ilvl w:val="-1"/>
          <w:numId w:val="0"/>
        </w:numPr>
        <w:kinsoku/>
        <w:wordWrap/>
        <w:overflowPunct/>
        <w:topLinePunct w:val="0"/>
        <w:autoSpaceDE/>
        <w:autoSpaceDN/>
        <w:bidi w:val="0"/>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投诉、举报电话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0632-5280076 </w:t>
      </w:r>
    </w:p>
    <w:p>
      <w:pPr>
        <w:keepNext w:val="0"/>
        <w:keepLines w:val="0"/>
        <w:pageBreakBefore w:val="0"/>
        <w:widowControl/>
        <w:numPr>
          <w:ilvl w:val="0"/>
          <w:numId w:val="0"/>
        </w:numPr>
        <w:kinsoku/>
        <w:wordWrap/>
        <w:overflowPunct/>
        <w:topLinePunct w:val="0"/>
        <w:autoSpaceDE/>
        <w:autoSpaceDN/>
        <w:bidi w:val="0"/>
        <w:snapToGrid/>
        <w:spacing w:line="5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上级主管部门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枣庄市交通运输局</w:t>
      </w:r>
    </w:p>
    <w:p>
      <w:pPr>
        <w:keepNext w:val="0"/>
        <w:keepLines w:val="0"/>
        <w:pageBreakBefore w:val="0"/>
        <w:widowControl/>
        <w:numPr>
          <w:ilvl w:val="0"/>
          <w:numId w:val="0"/>
        </w:numPr>
        <w:kinsoku/>
        <w:wordWrap/>
        <w:overflowPunct/>
        <w:topLinePunct w:val="0"/>
        <w:autoSpaceDE/>
        <w:autoSpaceDN/>
        <w:bidi w:val="0"/>
        <w:snapToGrid/>
        <w:spacing w:line="56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监督电话：</w:t>
      </w:r>
      <w:r>
        <w:rPr>
          <w:rFonts w:hint="eastAsia" w:ascii="仿宋_GB2312" w:hAnsi="仿宋_GB2312" w:eastAsia="仿宋_GB2312" w:cs="仿宋_GB2312"/>
          <w:sz w:val="24"/>
          <w:szCs w:val="24"/>
          <w:lang w:val="en-US" w:eastAsia="zh-CN"/>
        </w:rPr>
        <w:t>0632-8662408</w:t>
      </w:r>
    </w:p>
    <w:p>
      <w:pPr>
        <w:keepNext w:val="0"/>
        <w:keepLines w:val="0"/>
        <w:pageBreakBefore w:val="0"/>
        <w:widowControl/>
        <w:numPr>
          <w:ilvl w:val="-1"/>
          <w:numId w:val="0"/>
        </w:numPr>
        <w:kinsoku/>
        <w:wordWrap/>
        <w:overflowPunct/>
        <w:topLinePunct w:val="0"/>
        <w:autoSpaceDE/>
        <w:autoSpaceDN/>
        <w:bidi w:val="0"/>
        <w:snapToGrid/>
        <w:spacing w:line="560" w:lineRule="exact"/>
        <w:ind w:firstLine="482" w:firstLineChars="200"/>
        <w:jc w:val="left"/>
        <w:textAlignment w:val="auto"/>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5.3应急体系</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482" w:firstLineChars="0"/>
        <w:jc w:val="left"/>
        <w:textAlignment w:val="auto"/>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5.3.1</w:t>
      </w:r>
      <w:r>
        <w:rPr>
          <w:rFonts w:hint="eastAsia" w:ascii="仿宋_GB2312" w:hAnsi="仿宋_GB2312" w:eastAsia="仿宋_GB2312" w:cs="仿宋_GB2312"/>
          <w:b/>
          <w:bCs/>
          <w:color w:val="auto"/>
          <w:sz w:val="24"/>
          <w:szCs w:val="24"/>
          <w:u w:val="none"/>
          <w:shd w:val="clear" w:fill="FFFFFF"/>
          <w:lang w:val="en-US" w:bidi="ar"/>
        </w:rPr>
        <w:t>应急组织</w:t>
      </w:r>
      <w:r>
        <w:rPr>
          <w:rFonts w:hint="eastAsia" w:ascii="仿宋_GB2312" w:hAnsi="仿宋_GB2312" w:eastAsia="仿宋_GB2312" w:cs="仿宋_GB2312"/>
          <w:b/>
          <w:bCs/>
          <w:color w:val="auto"/>
          <w:sz w:val="24"/>
          <w:szCs w:val="24"/>
          <w:u w:val="none"/>
          <w:shd w:val="clear" w:fill="FFFFFF"/>
          <w:lang w:val="en-US" w:eastAsia="zh-CN" w:bidi="ar"/>
        </w:rPr>
        <w:t>机构</w:t>
      </w:r>
    </w:p>
    <w:p>
      <w:pPr>
        <w:pStyle w:val="3"/>
        <w:keepNext w:val="0"/>
        <w:keepLines w:val="0"/>
        <w:pageBreakBefore w:val="0"/>
        <w:widowControl w:val="0"/>
        <w:kinsoku/>
        <w:wordWrap/>
        <w:overflowPunct/>
        <w:topLinePunct w:val="0"/>
        <w:autoSpaceDE/>
        <w:autoSpaceDN/>
        <w:bidi w:val="0"/>
        <w:snapToGrid/>
        <w:spacing w:before="0" w:beforeLines="0" w:after="0" w:afterLines="0" w:line="560" w:lineRule="exact"/>
        <w:ind w:left="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枣庄</w:t>
      </w:r>
      <w:r>
        <w:rPr>
          <w:rFonts w:hint="eastAsia" w:ascii="仿宋_GB2312" w:hAnsi="仿宋_GB2312" w:eastAsia="仿宋_GB2312" w:cs="仿宋_GB2312"/>
          <w:b w:val="0"/>
          <w:bCs w:val="0"/>
          <w:sz w:val="24"/>
          <w:szCs w:val="24"/>
          <w:lang w:eastAsia="zh-CN"/>
        </w:rPr>
        <w:t>分</w:t>
      </w:r>
      <w:r>
        <w:rPr>
          <w:rFonts w:hint="eastAsia" w:ascii="仿宋_GB2312" w:hAnsi="仿宋_GB2312" w:eastAsia="仿宋_GB2312" w:cs="仿宋_GB2312"/>
          <w:b w:val="0"/>
          <w:bCs w:val="0"/>
          <w:sz w:val="24"/>
          <w:szCs w:val="24"/>
        </w:rPr>
        <w:t>公司应急组织机构由应急领导小组</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现场应急指挥部</w:t>
      </w:r>
      <w:r>
        <w:rPr>
          <w:rFonts w:hint="eastAsia" w:ascii="仿宋_GB2312" w:hAnsi="仿宋_GB2312" w:eastAsia="仿宋_GB2312" w:cs="仿宋_GB2312"/>
          <w:b w:val="0"/>
          <w:bCs w:val="0"/>
          <w:sz w:val="24"/>
          <w:szCs w:val="24"/>
          <w:lang w:eastAsia="zh-CN"/>
        </w:rPr>
        <w:t>和</w:t>
      </w:r>
      <w:r>
        <w:rPr>
          <w:rFonts w:hint="eastAsia" w:ascii="仿宋_GB2312" w:hAnsi="仿宋_GB2312" w:eastAsia="仿宋_GB2312" w:cs="仿宋_GB2312"/>
          <w:b w:val="0"/>
          <w:bCs w:val="0"/>
          <w:sz w:val="24"/>
          <w:szCs w:val="24"/>
        </w:rPr>
        <w:t>应急</w:t>
      </w:r>
      <w:r>
        <w:rPr>
          <w:rFonts w:hint="eastAsia" w:ascii="仿宋_GB2312" w:hAnsi="仿宋_GB2312" w:eastAsia="仿宋_GB2312" w:cs="仿宋_GB2312"/>
          <w:b w:val="0"/>
          <w:bCs w:val="0"/>
          <w:sz w:val="24"/>
          <w:szCs w:val="24"/>
          <w:lang w:eastAsia="zh-CN"/>
        </w:rPr>
        <w:t>处置</w:t>
      </w:r>
      <w:r>
        <w:rPr>
          <w:rFonts w:hint="eastAsia" w:ascii="仿宋_GB2312" w:hAnsi="仿宋_GB2312" w:eastAsia="仿宋_GB2312" w:cs="仿宋_GB2312"/>
          <w:b w:val="0"/>
          <w:bCs w:val="0"/>
          <w:sz w:val="24"/>
          <w:szCs w:val="24"/>
        </w:rPr>
        <w:t>组组成</w:t>
      </w:r>
      <w:r>
        <w:rPr>
          <w:rFonts w:hint="eastAsia" w:ascii="仿宋_GB2312" w:hAnsi="仿宋_GB2312" w:eastAsia="仿宋_GB2312" w:cs="仿宋_GB2312"/>
          <w:b w:val="0"/>
          <w:bCs w:val="0"/>
          <w:sz w:val="24"/>
          <w:szCs w:val="24"/>
          <w:lang w:eastAsia="zh-CN"/>
        </w:rPr>
        <w:t>。</w:t>
      </w:r>
    </w:p>
    <w:p>
      <w:pPr>
        <w:pStyle w:val="3"/>
        <w:keepNext w:val="0"/>
        <w:keepLines w:val="0"/>
        <w:pageBreakBefore w:val="0"/>
        <w:widowControl w:val="0"/>
        <w:numPr>
          <w:ilvl w:val="0"/>
          <w:numId w:val="0"/>
        </w:numPr>
        <w:kinsoku/>
        <w:wordWrap/>
        <w:overflowPunct/>
        <w:topLinePunct w:val="0"/>
        <w:autoSpaceDE/>
        <w:autoSpaceDN/>
        <w:bidi w:val="0"/>
        <w:snapToGrid/>
        <w:spacing w:before="0" w:beforeLines="0" w:after="0" w:afterLines="0" w:line="560" w:lineRule="exact"/>
        <w:ind w:firstLine="482" w:firstLineChars="200"/>
        <w:jc w:val="both"/>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lang w:val="en-US" w:eastAsia="zh-CN"/>
        </w:rPr>
        <w:t>5.3.1.1</w:t>
      </w:r>
      <w:r>
        <w:rPr>
          <w:rFonts w:hint="eastAsia" w:ascii="仿宋_GB2312" w:hAnsi="仿宋_GB2312" w:eastAsia="仿宋_GB2312" w:cs="仿宋_GB2312"/>
          <w:b/>
          <w:bCs w:val="0"/>
          <w:color w:val="auto"/>
          <w:sz w:val="24"/>
          <w:szCs w:val="24"/>
        </w:rPr>
        <w:t>应急领导小组职责</w:t>
      </w:r>
    </w:p>
    <w:p>
      <w:pPr>
        <w:numPr>
          <w:ilvl w:val="-1"/>
          <w:numId w:val="0"/>
        </w:numPr>
        <w:spacing w:line="56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0"/>
          <w:sz w:val="24"/>
          <w:szCs w:val="24"/>
          <w:lang w:val="en-US" w:eastAsia="zh-CN"/>
        </w:rPr>
        <w:t>(1)</w:t>
      </w:r>
      <w:r>
        <w:rPr>
          <w:rFonts w:hint="eastAsia" w:ascii="仿宋_GB2312" w:hAnsi="仿宋_GB2312" w:eastAsia="仿宋_GB2312" w:cs="仿宋_GB2312"/>
          <w:b w:val="0"/>
          <w:bCs w:val="0"/>
          <w:spacing w:val="0"/>
          <w:sz w:val="24"/>
          <w:szCs w:val="24"/>
        </w:rPr>
        <w:t>传达应急领导小组的指令，负责召集协调各应急专业队伍的</w:t>
      </w:r>
      <w:r>
        <w:rPr>
          <w:rFonts w:hint="eastAsia" w:ascii="仿宋_GB2312" w:hAnsi="仿宋_GB2312" w:eastAsia="仿宋_GB2312" w:cs="仿宋_GB2312"/>
          <w:b w:val="0"/>
          <w:bCs w:val="0"/>
          <w:sz w:val="24"/>
          <w:szCs w:val="24"/>
        </w:rPr>
        <w:t>统一行动，及时了解掌握报告事故抢险进展情况；</w:t>
      </w:r>
    </w:p>
    <w:p>
      <w:pPr>
        <w:pStyle w:val="10"/>
        <w:keepNext w:val="0"/>
        <w:keepLines w:val="0"/>
        <w:pageBreakBefore w:val="0"/>
        <w:widowControl w:val="0"/>
        <w:numPr>
          <w:ilvl w:val="0"/>
          <w:numId w:val="0"/>
        </w:numPr>
        <w:tabs>
          <w:tab w:val="left" w:pos="1799"/>
          <w:tab w:val="left" w:pos="1800"/>
        </w:tabs>
        <w:kinsoku/>
        <w:wordWrap/>
        <w:overflowPunct/>
        <w:topLinePunct w:val="0"/>
        <w:autoSpaceDE/>
        <w:autoSpaceDN/>
        <w:bidi w:val="0"/>
        <w:snapToGrid/>
        <w:spacing w:line="560" w:lineRule="exact"/>
        <w:ind w:firstLine="480" w:firstLineChars="2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0"/>
          <w:sz w:val="24"/>
          <w:szCs w:val="24"/>
          <w:lang w:val="en-US" w:eastAsia="zh-CN"/>
        </w:rPr>
        <w:t>(2)</w:t>
      </w:r>
      <w:r>
        <w:rPr>
          <w:rFonts w:hint="eastAsia" w:ascii="仿宋_GB2312" w:hAnsi="仿宋_GB2312" w:eastAsia="仿宋_GB2312" w:cs="仿宋_GB2312"/>
          <w:b w:val="0"/>
          <w:bCs w:val="0"/>
          <w:spacing w:val="0"/>
          <w:sz w:val="24"/>
          <w:szCs w:val="24"/>
        </w:rPr>
        <w:t>组建应急处置队伍，组织实战训练和演习，督促检查安全事</w:t>
      </w:r>
      <w:r>
        <w:rPr>
          <w:rFonts w:hint="eastAsia" w:ascii="仿宋_GB2312" w:hAnsi="仿宋_GB2312" w:eastAsia="仿宋_GB2312" w:cs="仿宋_GB2312"/>
          <w:b w:val="0"/>
          <w:bCs w:val="0"/>
          <w:sz w:val="24"/>
          <w:szCs w:val="24"/>
        </w:rPr>
        <w:t>故的预防措施和应急处置的各项准备工作；</w:t>
      </w:r>
    </w:p>
    <w:p>
      <w:pPr>
        <w:pStyle w:val="10"/>
        <w:keepNext w:val="0"/>
        <w:keepLines w:val="0"/>
        <w:pageBreakBefore w:val="0"/>
        <w:widowControl w:val="0"/>
        <w:numPr>
          <w:ilvl w:val="0"/>
          <w:numId w:val="0"/>
        </w:numPr>
        <w:tabs>
          <w:tab w:val="left" w:pos="1799"/>
          <w:tab w:val="left" w:pos="1800"/>
        </w:tabs>
        <w:kinsoku/>
        <w:wordWrap/>
        <w:overflowPunct/>
        <w:topLinePunct w:val="0"/>
        <w:autoSpaceDE/>
        <w:autoSpaceDN/>
        <w:bidi w:val="0"/>
        <w:snapToGrid/>
        <w:spacing w:line="560" w:lineRule="exact"/>
        <w:ind w:firstLine="480" w:firstLineChars="2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0"/>
          <w:sz w:val="24"/>
          <w:szCs w:val="24"/>
          <w:lang w:val="en-US" w:eastAsia="zh-CN"/>
        </w:rPr>
        <w:t>(3)</w:t>
      </w:r>
      <w:r>
        <w:rPr>
          <w:rFonts w:hint="eastAsia" w:ascii="仿宋_GB2312" w:hAnsi="仿宋_GB2312" w:eastAsia="仿宋_GB2312" w:cs="仿宋_GB2312"/>
          <w:b w:val="0"/>
          <w:bCs w:val="0"/>
          <w:spacing w:val="0"/>
          <w:sz w:val="24"/>
          <w:szCs w:val="24"/>
        </w:rPr>
        <w:t>发布和解除应急指令，组织指挥应急队伍和应急救援行动，</w:t>
      </w:r>
      <w:r>
        <w:rPr>
          <w:rFonts w:hint="eastAsia" w:ascii="仿宋_GB2312" w:hAnsi="仿宋_GB2312" w:eastAsia="仿宋_GB2312" w:cs="仿宋_GB2312"/>
          <w:b w:val="0"/>
          <w:bCs w:val="0"/>
          <w:sz w:val="24"/>
          <w:szCs w:val="24"/>
        </w:rPr>
        <w:t>现场紧急处置突发事故，必要时请有关方面支援；</w:t>
      </w:r>
    </w:p>
    <w:p>
      <w:pPr>
        <w:pStyle w:val="10"/>
        <w:keepNext w:val="0"/>
        <w:keepLines w:val="0"/>
        <w:pageBreakBefore w:val="0"/>
        <w:widowControl w:val="0"/>
        <w:numPr>
          <w:ilvl w:val="0"/>
          <w:numId w:val="0"/>
        </w:numPr>
        <w:tabs>
          <w:tab w:val="left" w:pos="1799"/>
          <w:tab w:val="left" w:pos="1800"/>
        </w:tabs>
        <w:kinsoku/>
        <w:wordWrap/>
        <w:overflowPunct/>
        <w:topLinePunct w:val="0"/>
        <w:autoSpaceDE/>
        <w:autoSpaceDN/>
        <w:bidi w:val="0"/>
        <w:snapToGrid/>
        <w:spacing w:line="560" w:lineRule="exact"/>
        <w:ind w:firstLine="480" w:firstLineChars="2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组织调查事故发生原因，总结事故应急经验教训；</w:t>
      </w:r>
    </w:p>
    <w:p>
      <w:pPr>
        <w:pStyle w:val="10"/>
        <w:keepNext w:val="0"/>
        <w:keepLines w:val="0"/>
        <w:pageBreakBefore w:val="0"/>
        <w:widowControl w:val="0"/>
        <w:numPr>
          <w:ilvl w:val="0"/>
          <w:numId w:val="0"/>
        </w:numPr>
        <w:tabs>
          <w:tab w:val="left" w:pos="1799"/>
          <w:tab w:val="left" w:pos="1800"/>
        </w:tabs>
        <w:kinsoku/>
        <w:wordWrap/>
        <w:overflowPunct/>
        <w:topLinePunct w:val="0"/>
        <w:autoSpaceDE/>
        <w:autoSpaceDN/>
        <w:bidi w:val="0"/>
        <w:snapToGrid/>
        <w:spacing w:line="560" w:lineRule="exact"/>
        <w:ind w:firstLine="480" w:firstLineChars="2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(5)做</w:t>
      </w:r>
      <w:r>
        <w:rPr>
          <w:rFonts w:hint="eastAsia" w:ascii="仿宋_GB2312" w:hAnsi="仿宋_GB2312" w:eastAsia="仿宋_GB2312" w:cs="仿宋_GB2312"/>
          <w:b w:val="0"/>
          <w:bCs w:val="0"/>
          <w:sz w:val="24"/>
          <w:szCs w:val="24"/>
        </w:rPr>
        <w:t>好事故善后处理工作；</w:t>
      </w:r>
    </w:p>
    <w:p>
      <w:pPr>
        <w:pStyle w:val="10"/>
        <w:keepNext w:val="0"/>
        <w:keepLines w:val="0"/>
        <w:pageBreakBefore w:val="0"/>
        <w:widowControl w:val="0"/>
        <w:numPr>
          <w:ilvl w:val="0"/>
          <w:numId w:val="0"/>
        </w:numPr>
        <w:tabs>
          <w:tab w:val="left" w:pos="1799"/>
          <w:tab w:val="left" w:pos="1800"/>
        </w:tabs>
        <w:kinsoku/>
        <w:wordWrap/>
        <w:overflowPunct/>
        <w:topLinePunct w:val="0"/>
        <w:autoSpaceDE/>
        <w:autoSpaceDN/>
        <w:bidi w:val="0"/>
        <w:snapToGrid/>
        <w:spacing w:line="560" w:lineRule="exact"/>
        <w:ind w:firstLine="480" w:firstLineChars="200"/>
        <w:jc w:val="both"/>
        <w:textAlignment w:val="auto"/>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rPr>
        <w:t>制订和修订安全事故应急预案。</w:t>
      </w:r>
    </w:p>
    <w:p>
      <w:pPr>
        <w:pStyle w:val="3"/>
        <w:keepNext w:val="0"/>
        <w:keepLines w:val="0"/>
        <w:pageBreakBefore w:val="0"/>
        <w:widowControl w:val="0"/>
        <w:kinsoku/>
        <w:wordWrap/>
        <w:overflowPunct/>
        <w:topLinePunct w:val="0"/>
        <w:autoSpaceDE/>
        <w:autoSpaceDN/>
        <w:bidi w:val="0"/>
        <w:snapToGrid/>
        <w:spacing w:before="0" w:beforeLines="0" w:after="0" w:afterLines="0" w:line="560" w:lineRule="exact"/>
        <w:ind w:left="0" w:firstLine="482" w:firstLineChars="200"/>
        <w:jc w:val="both"/>
        <w:textAlignment w:val="auto"/>
        <w:rPr>
          <w:rFonts w:hint="eastAsia" w:ascii="仿宋_GB2312" w:hAnsi="仿宋_GB2312" w:eastAsia="仿宋_GB2312" w:cs="仿宋_GB2312"/>
          <w:b/>
          <w:bCs w:val="0"/>
          <w:color w:val="auto"/>
          <w:sz w:val="24"/>
          <w:szCs w:val="24"/>
          <w:lang w:val="en-US"/>
        </w:rPr>
      </w:pPr>
      <w:r>
        <w:rPr>
          <w:rFonts w:hint="eastAsia" w:ascii="仿宋_GB2312" w:hAnsi="仿宋_GB2312" w:eastAsia="仿宋_GB2312" w:cs="仿宋_GB2312"/>
          <w:b/>
          <w:bCs w:val="0"/>
          <w:color w:val="auto"/>
          <w:sz w:val="24"/>
          <w:szCs w:val="24"/>
          <w:lang w:val="en-US" w:eastAsia="zh-CN"/>
        </w:rPr>
        <w:t xml:space="preserve">5.3.1.2 </w:t>
      </w:r>
      <w:r>
        <w:rPr>
          <w:rFonts w:hint="eastAsia" w:ascii="仿宋_GB2312" w:hAnsi="仿宋_GB2312" w:eastAsia="仿宋_GB2312" w:cs="仿宋_GB2312"/>
          <w:b/>
          <w:bCs w:val="0"/>
          <w:color w:val="auto"/>
          <w:sz w:val="24"/>
          <w:szCs w:val="24"/>
          <w:lang w:val="en-US"/>
        </w:rPr>
        <w:t>现场应急指挥部职责</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lang w:val="en-US"/>
        </w:rPr>
        <w:t xml:space="preserve">接受应急领导小组的命令，负责现场应急救援工作； </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lang w:val="en-US"/>
        </w:rPr>
        <w:t>收集现场信息，核实现场情况，针对事态发展制定和调整现场应急抢险方案；</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lang w:val="en-US"/>
        </w:rPr>
        <w:t xml:space="preserve">负责合理调配现场应急资源； </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lang w:val="en-US"/>
        </w:rPr>
        <w:t xml:space="preserve">向上级和当地政府有关部门汇报事故情况，必要时按照应急领导小组命令向外发出救援请求； </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lang w:val="en-US"/>
        </w:rPr>
        <w:t>指导做好接待工作，协调后勤保障；</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lang w:val="en-US"/>
        </w:rPr>
        <w:t xml:space="preserve">核实应急终止条件，请示是否应急终止； </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(7)</w:t>
      </w:r>
      <w:r>
        <w:rPr>
          <w:rFonts w:hint="eastAsia" w:ascii="仿宋_GB2312" w:hAnsi="仿宋_GB2312" w:eastAsia="仿宋_GB2312" w:cs="仿宋_GB2312"/>
          <w:b w:val="0"/>
          <w:bCs w:val="0"/>
          <w:sz w:val="24"/>
          <w:szCs w:val="24"/>
          <w:lang w:val="en-US"/>
        </w:rPr>
        <w:t xml:space="preserve">做好事故调查和善后处理，负责现场应急工作总结； </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w:t>
      </w:r>
      <w:r>
        <w:rPr>
          <w:rFonts w:hint="eastAsia" w:ascii="仿宋_GB2312" w:hAnsi="仿宋_GB2312" w:eastAsia="仿宋_GB2312" w:cs="仿宋_GB2312"/>
          <w:b w:val="0"/>
          <w:bCs w:val="0"/>
          <w:sz w:val="24"/>
          <w:szCs w:val="24"/>
          <w:lang w:val="en-US"/>
        </w:rPr>
        <w:t>总指挥不在公司时，由副总指挥替代总指挥一职，统一指挥事故应急工作。</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u w:val="none"/>
          <w:lang w:val="en-US" w:eastAsia="zh-CN"/>
        </w:rPr>
        <w:t>(9)</w:t>
      </w:r>
      <w:r>
        <w:rPr>
          <w:rFonts w:hint="eastAsia" w:ascii="仿宋_GB2312" w:hAnsi="仿宋_GB2312" w:eastAsia="仿宋_GB2312" w:cs="仿宋_GB2312"/>
          <w:b w:val="0"/>
          <w:bCs w:val="0"/>
          <w:sz w:val="24"/>
          <w:szCs w:val="24"/>
          <w:u w:val="none"/>
          <w:lang w:val="en-US"/>
        </w:rPr>
        <w:t>应急领导小组到达后</w:t>
      </w:r>
      <w:r>
        <w:rPr>
          <w:rFonts w:hint="eastAsia" w:ascii="仿宋_GB2312" w:hAnsi="仿宋_GB2312" w:eastAsia="仿宋_GB2312" w:cs="仿宋_GB2312"/>
          <w:b w:val="0"/>
          <w:bCs w:val="0"/>
          <w:sz w:val="24"/>
          <w:szCs w:val="24"/>
          <w:u w:val="none"/>
          <w:lang w:val="en-US" w:eastAsia="zh-CN"/>
        </w:rPr>
        <w:t>现场</w:t>
      </w:r>
      <w:r>
        <w:rPr>
          <w:rFonts w:hint="eastAsia" w:ascii="仿宋_GB2312" w:hAnsi="仿宋_GB2312" w:eastAsia="仿宋_GB2312" w:cs="仿宋_GB2312"/>
          <w:b w:val="0"/>
          <w:bCs w:val="0"/>
          <w:sz w:val="24"/>
          <w:szCs w:val="24"/>
          <w:u w:val="none"/>
          <w:lang w:val="en-US"/>
        </w:rPr>
        <w:t>指挥权交于应急领导小组</w:t>
      </w:r>
      <w:r>
        <w:rPr>
          <w:rFonts w:hint="eastAsia" w:ascii="仿宋_GB2312" w:hAnsi="仿宋_GB2312" w:eastAsia="仿宋_GB2312" w:cs="仿宋_GB2312"/>
          <w:b w:val="0"/>
          <w:bCs w:val="0"/>
          <w:sz w:val="24"/>
          <w:szCs w:val="24"/>
          <w:lang w:val="en-US"/>
        </w:rPr>
        <w:t xml:space="preserve">。 </w:t>
      </w:r>
    </w:p>
    <w:p>
      <w:pPr>
        <w:pStyle w:val="3"/>
        <w:keepNext w:val="0"/>
        <w:keepLines w:val="0"/>
        <w:pageBreakBefore w:val="0"/>
        <w:widowControl w:val="0"/>
        <w:kinsoku/>
        <w:wordWrap/>
        <w:overflowPunct/>
        <w:topLinePunct w:val="0"/>
        <w:autoSpaceDE/>
        <w:autoSpaceDN/>
        <w:bidi w:val="0"/>
        <w:snapToGrid/>
        <w:spacing w:before="0" w:beforeLines="0" w:after="0" w:afterLines="0" w:line="560" w:lineRule="exact"/>
        <w:ind w:left="0" w:firstLine="482" w:firstLineChars="200"/>
        <w:jc w:val="both"/>
        <w:textAlignment w:val="auto"/>
        <w:rPr>
          <w:rFonts w:hint="eastAsia" w:ascii="仿宋_GB2312" w:hAnsi="仿宋_GB2312" w:eastAsia="仿宋_GB2312" w:cs="仿宋_GB2312"/>
          <w:b/>
          <w:bCs w:val="0"/>
          <w:color w:val="auto"/>
          <w:sz w:val="24"/>
          <w:szCs w:val="24"/>
          <w:lang w:val="en-US"/>
        </w:rPr>
      </w:pPr>
      <w:r>
        <w:rPr>
          <w:rFonts w:hint="eastAsia" w:ascii="仿宋_GB2312" w:hAnsi="仿宋_GB2312" w:eastAsia="仿宋_GB2312" w:cs="仿宋_GB2312"/>
          <w:b/>
          <w:bCs w:val="0"/>
          <w:color w:val="auto"/>
          <w:sz w:val="24"/>
          <w:szCs w:val="24"/>
          <w:lang w:val="en-US" w:eastAsia="zh-CN"/>
        </w:rPr>
        <w:t>5.3.1.3</w:t>
      </w:r>
      <w:r>
        <w:rPr>
          <w:rFonts w:hint="eastAsia" w:ascii="仿宋_GB2312" w:hAnsi="仿宋_GB2312" w:eastAsia="仿宋_GB2312" w:cs="仿宋_GB2312"/>
          <w:b/>
          <w:bCs w:val="0"/>
          <w:color w:val="auto"/>
          <w:sz w:val="24"/>
          <w:szCs w:val="24"/>
          <w:lang w:val="en-US"/>
        </w:rPr>
        <w:t>应急处理组职责</w:t>
      </w:r>
    </w:p>
    <w:p>
      <w:pPr>
        <w:pStyle w:val="10"/>
        <w:keepNext w:val="0"/>
        <w:keepLines w:val="0"/>
        <w:pageBreakBefore w:val="0"/>
        <w:widowControl/>
        <w:tabs>
          <w:tab w:val="left" w:pos="1799"/>
          <w:tab w:val="left" w:pos="1800"/>
        </w:tabs>
        <w:kinsoku/>
        <w:wordWrap/>
        <w:overflowPunct/>
        <w:topLinePunct w:val="0"/>
        <w:autoSpaceDE/>
        <w:autoSpaceDN/>
        <w:bidi w:val="0"/>
        <w:snapToGrid/>
        <w:spacing w:line="560" w:lineRule="exact"/>
        <w:ind w:left="0" w:firstLine="480" w:firstLineChars="200"/>
        <w:jc w:val="left"/>
        <w:textAlignment w:val="auto"/>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rPr>
        <w:t>1</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rPr>
        <w:t>应急抢救组</w:t>
      </w:r>
    </w:p>
    <w:p>
      <w:pPr>
        <w:pStyle w:val="10"/>
        <w:tabs>
          <w:tab w:val="left" w:pos="1799"/>
          <w:tab w:val="left" w:pos="1800"/>
        </w:tabs>
        <w:spacing w:line="56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rPr>
        <w:t>负责发生事故的设备设施及场所的应急</w:t>
      </w:r>
      <w:r>
        <w:rPr>
          <w:rFonts w:hint="eastAsia" w:ascii="仿宋_GB2312" w:hAnsi="仿宋_GB2312" w:eastAsia="仿宋_GB2312" w:cs="仿宋_GB2312"/>
          <w:b w:val="0"/>
          <w:bCs w:val="0"/>
          <w:sz w:val="24"/>
          <w:szCs w:val="24"/>
          <w:lang w:val="en-US" w:eastAsia="zh-CN"/>
        </w:rPr>
        <w:t>处理</w:t>
      </w:r>
      <w:r>
        <w:rPr>
          <w:rFonts w:hint="eastAsia" w:ascii="仿宋_GB2312" w:hAnsi="仿宋_GB2312" w:eastAsia="仿宋_GB2312" w:cs="仿宋_GB2312"/>
          <w:b w:val="0"/>
          <w:bCs w:val="0"/>
          <w:sz w:val="24"/>
          <w:szCs w:val="24"/>
          <w:lang w:val="en-US"/>
        </w:rPr>
        <w:t>工作，控制事故进一步扩大，同时负责事故后的设备检查、维修、复位，制定安全措施并</w:t>
      </w:r>
      <w:r>
        <w:rPr>
          <w:rFonts w:hint="eastAsia" w:ascii="仿宋_GB2312" w:hAnsi="仿宋_GB2312" w:eastAsia="仿宋_GB2312" w:cs="仿宋_GB2312"/>
          <w:b w:val="0"/>
          <w:bCs w:val="0"/>
          <w:sz w:val="24"/>
          <w:szCs w:val="24"/>
          <w:lang w:val="en-US" w:eastAsia="zh-CN"/>
        </w:rPr>
        <w:t>组织</w:t>
      </w:r>
      <w:r>
        <w:rPr>
          <w:rFonts w:hint="eastAsia" w:ascii="仿宋_GB2312" w:hAnsi="仿宋_GB2312" w:eastAsia="仿宋_GB2312" w:cs="仿宋_GB2312"/>
          <w:b w:val="0"/>
          <w:bCs w:val="0"/>
          <w:sz w:val="24"/>
          <w:szCs w:val="24"/>
          <w:lang w:val="en-US"/>
        </w:rPr>
        <w:t>落实</w:t>
      </w:r>
      <w:r>
        <w:rPr>
          <w:rFonts w:hint="eastAsia" w:ascii="仿宋_GB2312" w:hAnsi="仿宋_GB2312" w:eastAsia="仿宋_GB2312" w:cs="仿宋_GB2312"/>
          <w:b w:val="0"/>
          <w:bCs w:val="0"/>
          <w:sz w:val="24"/>
          <w:szCs w:val="24"/>
          <w:lang w:val="en-US" w:eastAsia="zh-CN"/>
        </w:rPr>
        <w:t>。</w:t>
      </w:r>
    </w:p>
    <w:p>
      <w:pPr>
        <w:pStyle w:val="10"/>
        <w:tabs>
          <w:tab w:val="left" w:pos="1799"/>
          <w:tab w:val="left" w:pos="1800"/>
        </w:tabs>
        <w:spacing w:line="56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rPr>
        <w:t>2</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rPr>
        <w:t>应急疏散救护组</w:t>
      </w:r>
    </w:p>
    <w:p>
      <w:pPr>
        <w:pStyle w:val="10"/>
        <w:tabs>
          <w:tab w:val="left" w:pos="1799"/>
          <w:tab w:val="left" w:pos="1800"/>
        </w:tabs>
        <w:spacing w:line="560" w:lineRule="exact"/>
        <w:ind w:firstLine="480" w:firstLineChars="2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rPr>
        <w:t xml:space="preserve">负责疏散通道及安全出口畅通；疏导现场员工从安全出口有序疏散至安全区域；核实疏散人员是否疏散至安全区，并向总指挥报告；对受伤人员进行简单的包扎和处理，联系救护车并护送到医院进行抢救；随时向总指挥报告疏散、救护进展情况。 </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lang w:val="en-US"/>
        </w:rPr>
        <w:t>后勤保障组</w:t>
      </w:r>
    </w:p>
    <w:p>
      <w:pPr>
        <w:pStyle w:val="10"/>
        <w:tabs>
          <w:tab w:val="left" w:pos="1799"/>
          <w:tab w:val="left" w:pos="1800"/>
        </w:tabs>
        <w:spacing w:line="560" w:lineRule="exact"/>
        <w:ind w:firstLine="480" w:firstLineChars="2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rPr>
        <w:t xml:space="preserve">负责拉好警戒带，做好警戒和保卫工作；控制现场秩序，制止无关人员进入事故现场；抢险救灾人员，食品和生活用品的及时供应；落实抢险救灾及装置、设备抢修、恢复生产所需的物资；做好救援人员的后勤保障工作；做好事故伤亡人员家属的安抚、接待和安置工作；随时向总指挥报告后勤保障情况。 </w:t>
      </w:r>
    </w:p>
    <w:p>
      <w:pPr>
        <w:pStyle w:val="10"/>
        <w:tabs>
          <w:tab w:val="left" w:pos="1799"/>
          <w:tab w:val="left" w:pos="1800"/>
        </w:tabs>
        <w:spacing w:line="560" w:lineRule="exact"/>
        <w:ind w:left="0" w:firstLine="480" w:firstLineChars="2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lang w:val="en-US"/>
        </w:rPr>
        <w:t>通信联络组</w:t>
      </w:r>
    </w:p>
    <w:p>
      <w:pPr>
        <w:pStyle w:val="10"/>
        <w:tabs>
          <w:tab w:val="left" w:pos="1799"/>
          <w:tab w:val="left" w:pos="1800"/>
        </w:tabs>
        <w:spacing w:line="560" w:lineRule="exact"/>
        <w:ind w:firstLine="480" w:firstLineChars="2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rPr>
        <w:t>负责应急预案启动后，按照总指挥的命令，负责通知各应急组前往现场救援；记录事故信息相关内容，并上报地区及有关部门主管领导；在抢救过程中联络、搜集各组进展情况，随时向总指挥如实报告情况；在抢救过程中，负责传达总指挥的最新命令。</w:t>
      </w:r>
    </w:p>
    <w:p>
      <w:pPr>
        <w:widowControl/>
        <w:numPr>
          <w:ilvl w:val="0"/>
          <w:numId w:val="0"/>
        </w:numPr>
        <w:spacing w:line="240" w:lineRule="auto"/>
        <w:ind w:firstLine="482" w:firstLineChars="0"/>
        <w:jc w:val="left"/>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5.3.2运作机制</w:t>
      </w:r>
    </w:p>
    <w:p>
      <w:pPr>
        <w:pStyle w:val="10"/>
        <w:tabs>
          <w:tab w:val="left" w:pos="1799"/>
          <w:tab w:val="left" w:pos="1800"/>
        </w:tabs>
        <w:adjustRightInd/>
        <w:spacing w:line="560" w:lineRule="exact"/>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为</w:t>
      </w:r>
      <w:r>
        <w:rPr>
          <w:rFonts w:hint="eastAsia" w:ascii="仿宋_GB2312" w:hAnsi="仿宋_GB2312" w:eastAsia="仿宋_GB2312" w:cs="仿宋_GB2312"/>
          <w:b w:val="0"/>
          <w:bCs w:val="0"/>
          <w:sz w:val="24"/>
          <w:szCs w:val="24"/>
        </w:rPr>
        <w:t>了贯彻执行“安全第一、预防为主、综合治理”的方针</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提高应对和防范风险与事故能力</w:t>
      </w:r>
      <w:r>
        <w:rPr>
          <w:rFonts w:hint="eastAsia" w:ascii="仿宋_GB2312" w:hAnsi="仿宋_GB2312" w:eastAsia="仿宋_GB2312" w:cs="仿宋_GB2312"/>
          <w:b w:val="0"/>
          <w:bCs w:val="0"/>
          <w:sz w:val="24"/>
          <w:szCs w:val="24"/>
          <w:lang w:val="en-US" w:eastAsia="zh-CN"/>
        </w:rPr>
        <w:t>,保障船闸安全畅通,</w:t>
      </w:r>
      <w:r>
        <w:rPr>
          <w:rFonts w:hint="eastAsia" w:ascii="仿宋_GB2312" w:hAnsi="仿宋_GB2312" w:eastAsia="仿宋_GB2312" w:cs="仿宋_GB2312"/>
          <w:kern w:val="2"/>
          <w:sz w:val="24"/>
          <w:szCs w:val="24"/>
          <w:lang w:val="en-US" w:eastAsia="zh-CN" w:bidi="ar-SA"/>
        </w:rPr>
        <w:t>分公司成立</w:t>
      </w:r>
      <w:r>
        <w:rPr>
          <w:rFonts w:hint="eastAsia" w:ascii="仿宋_GB2312" w:hAnsi="仿宋_GB2312" w:eastAsia="仿宋_GB2312" w:cs="仿宋_GB2312"/>
          <w:b w:val="0"/>
          <w:bCs w:val="0"/>
          <w:sz w:val="24"/>
          <w:szCs w:val="24"/>
        </w:rPr>
        <w:t>应急领导小组</w:t>
      </w:r>
      <w:r>
        <w:rPr>
          <w:rFonts w:hint="eastAsia" w:ascii="仿宋_GB2312" w:hAnsi="仿宋_GB2312" w:eastAsia="仿宋_GB2312" w:cs="仿宋_GB2312"/>
          <w:b w:val="0"/>
          <w:bCs w:val="0"/>
          <w:sz w:val="24"/>
          <w:szCs w:val="24"/>
          <w:lang w:val="en-US" w:eastAsia="zh-CN"/>
        </w:rPr>
        <w:t>,台儿庄船闸</w:t>
      </w:r>
      <w:r>
        <w:rPr>
          <w:rFonts w:hint="eastAsia" w:ascii="仿宋_GB2312" w:hAnsi="仿宋_GB2312" w:eastAsia="仿宋_GB2312" w:cs="仿宋_GB2312"/>
          <w:b w:val="0"/>
          <w:bCs w:val="0"/>
          <w:sz w:val="24"/>
          <w:szCs w:val="24"/>
          <w:lang w:eastAsia="zh-CN"/>
        </w:rPr>
        <w:t>成立现场应急指挥部。</w:t>
      </w:r>
    </w:p>
    <w:p>
      <w:pPr>
        <w:numPr>
          <w:ilvl w:val="0"/>
          <w:numId w:val="0"/>
        </w:numPr>
        <w:spacing w:line="240" w:lineRule="auto"/>
        <w:ind w:firstLine="482" w:firstLineChars="0"/>
        <w:rPr>
          <w:rFonts w:hint="eastAsia" w:ascii="仿宋_GB2312" w:hAnsi="仿宋_GB2312" w:eastAsia="仿宋_GB2312" w:cs="仿宋_GB2312"/>
          <w:b/>
          <w:bCs/>
          <w:color w:val="auto"/>
          <w:sz w:val="24"/>
          <w:szCs w:val="24"/>
          <w:u w:val="none"/>
          <w:shd w:val="clear" w:fill="FFFFFF"/>
          <w:lang w:eastAsia="zh-CN" w:bidi="ar"/>
        </w:rPr>
      </w:pPr>
      <w:r>
        <w:rPr>
          <w:rFonts w:hint="eastAsia" w:ascii="仿宋_GB2312" w:hAnsi="仿宋_GB2312" w:eastAsia="仿宋_GB2312" w:cs="仿宋_GB2312"/>
          <w:b/>
          <w:bCs/>
          <w:color w:val="auto"/>
          <w:sz w:val="24"/>
          <w:szCs w:val="24"/>
          <w:u w:val="none"/>
          <w:shd w:val="clear" w:fill="FFFFFF"/>
          <w:lang w:val="en-US" w:eastAsia="zh-CN" w:bidi="ar"/>
        </w:rPr>
        <w:t>5.3.2.1</w:t>
      </w:r>
      <w:r>
        <w:rPr>
          <w:rFonts w:hint="eastAsia" w:ascii="仿宋_GB2312" w:hAnsi="仿宋_GB2312" w:eastAsia="仿宋_GB2312" w:cs="仿宋_GB2312"/>
          <w:b/>
          <w:bCs/>
          <w:color w:val="auto"/>
          <w:sz w:val="24"/>
          <w:szCs w:val="24"/>
          <w:u w:val="none"/>
          <w:shd w:val="clear" w:fill="FFFFFF"/>
          <w:lang w:eastAsia="zh-CN" w:bidi="ar"/>
        </w:rPr>
        <w:t>分级响应流程</w:t>
      </w:r>
    </w:p>
    <w:p>
      <w:pPr>
        <w:pStyle w:val="10"/>
        <w:keepNext w:val="0"/>
        <w:keepLines w:val="0"/>
        <w:pageBreakBefore w:val="0"/>
        <w:widowControl/>
        <w:tabs>
          <w:tab w:val="left" w:pos="1799"/>
          <w:tab w:val="left" w:pos="1800"/>
        </w:tabs>
        <w:kinsoku/>
        <w:wordWrap/>
        <w:overflowPunct/>
        <w:topLinePunct w:val="0"/>
        <w:autoSpaceDE/>
        <w:autoSpaceDN/>
        <w:bidi w:val="0"/>
        <w:snapToGrid/>
        <w:spacing w:after="0" w:line="560" w:lineRule="exact"/>
        <w:ind w:left="0" w:firstLine="480" w:firstLineChars="200"/>
        <w:jc w:val="lef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sz w:val="24"/>
          <w:szCs w:val="24"/>
        </w:rPr>
        <w:t>在事故发生后，</w:t>
      </w:r>
      <w:r>
        <w:rPr>
          <w:rFonts w:hint="eastAsia" w:ascii="仿宋_GB2312" w:hAnsi="仿宋_GB2312" w:eastAsia="仿宋_GB2312" w:cs="仿宋_GB2312"/>
          <w:sz w:val="24"/>
          <w:szCs w:val="24"/>
          <w:lang w:eastAsia="zh-CN"/>
        </w:rPr>
        <w:t>台儿庄船闸</w:t>
      </w:r>
      <w:r>
        <w:rPr>
          <w:rFonts w:hint="eastAsia" w:ascii="仿宋_GB2312" w:hAnsi="仿宋_GB2312" w:eastAsia="仿宋_GB2312" w:cs="仿宋_GB2312"/>
          <w:sz w:val="24"/>
          <w:szCs w:val="24"/>
        </w:rPr>
        <w:t>必须做出迅速反应，果断采取应对措施，组织应急救援，全力控制事态发展，同时立即向</w:t>
      </w:r>
      <w:r>
        <w:rPr>
          <w:rFonts w:hint="eastAsia" w:ascii="仿宋_GB2312" w:hAnsi="仿宋_GB2312" w:eastAsia="仿宋_GB2312" w:cs="仿宋_GB2312"/>
          <w:sz w:val="24"/>
          <w:szCs w:val="24"/>
          <w:lang w:eastAsia="zh-CN"/>
        </w:rPr>
        <w:t>分公司应急领导小组</w:t>
      </w:r>
      <w:r>
        <w:rPr>
          <w:rFonts w:hint="eastAsia" w:ascii="仿宋_GB2312" w:hAnsi="仿宋_GB2312" w:eastAsia="仿宋_GB2312" w:cs="仿宋_GB2312"/>
          <w:sz w:val="24"/>
          <w:szCs w:val="24"/>
        </w:rPr>
        <w:t>报告。</w:t>
      </w:r>
    </w:p>
    <w:p>
      <w:pPr>
        <w:widowControl/>
        <w:numPr>
          <w:ilvl w:val="0"/>
          <w:numId w:val="0"/>
        </w:numPr>
        <w:spacing w:line="240" w:lineRule="auto"/>
        <w:ind w:firstLine="482" w:firstLineChars="0"/>
        <w:jc w:val="left"/>
        <w:rPr>
          <w:rFonts w:hint="eastAsia" w:ascii="仿宋_GB2312" w:hAnsi="仿宋_GB2312" w:eastAsia="仿宋_GB2312" w:cs="仿宋_GB2312"/>
          <w:b/>
          <w:bCs/>
          <w:color w:val="auto"/>
          <w:sz w:val="24"/>
          <w:szCs w:val="24"/>
          <w:u w:val="none"/>
          <w:shd w:val="clear" w:fill="FFFFFF"/>
          <w:lang w:eastAsia="zh-CN" w:bidi="ar"/>
        </w:rPr>
      </w:pPr>
      <w:r>
        <w:rPr>
          <w:rFonts w:hint="eastAsia" w:ascii="仿宋_GB2312" w:hAnsi="仿宋_GB2312" w:eastAsia="仿宋_GB2312" w:cs="仿宋_GB2312"/>
          <w:b/>
          <w:bCs/>
          <w:color w:val="auto"/>
          <w:sz w:val="24"/>
          <w:szCs w:val="24"/>
          <w:u w:val="none"/>
          <w:shd w:val="clear" w:fill="FFFFFF"/>
          <w:lang w:val="en-US" w:eastAsia="zh-CN" w:bidi="ar"/>
        </w:rPr>
        <w:t>5.3.2.2</w:t>
      </w:r>
      <w:r>
        <w:rPr>
          <w:rFonts w:hint="eastAsia" w:ascii="仿宋_GB2312" w:hAnsi="仿宋_GB2312" w:eastAsia="仿宋_GB2312" w:cs="仿宋_GB2312"/>
          <w:b/>
          <w:bCs/>
          <w:color w:val="auto"/>
          <w:sz w:val="24"/>
          <w:szCs w:val="24"/>
          <w:u w:val="none"/>
          <w:shd w:val="clear" w:fill="FFFFFF"/>
          <w:lang w:eastAsia="zh-CN" w:bidi="ar"/>
        </w:rPr>
        <w:t>现场指挥体系</w:t>
      </w:r>
    </w:p>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b w:val="0"/>
          <w:bCs w:val="0"/>
          <w:color w:val="auto"/>
          <w:sz w:val="32"/>
          <w:szCs w:val="32"/>
          <w:lang w:eastAsia="zh-CN"/>
        </w:rPr>
      </w:pPr>
      <w:r>
        <w:rPr>
          <w:rFonts w:hint="eastAsia" w:ascii="仿宋" w:hAnsi="仿宋" w:eastAsia="仿宋" w:cs="仿宋"/>
          <w:sz w:val="32"/>
          <w:szCs w:val="32"/>
          <w:lang w:val="en-US" w:bidi="ar-SA"/>
        </w:rPr>
        <w:drawing>
          <wp:inline distT="0" distB="0" distL="114300" distR="114300">
            <wp:extent cx="5240655" cy="2484755"/>
            <wp:effectExtent l="0" t="0" r="17145" b="10795"/>
            <wp:docPr id="22" name="图片 2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5"/>
                    <pic:cNvPicPr>
                      <a:picLocks noChangeAspect="1"/>
                    </pic:cNvPicPr>
                  </pic:nvPicPr>
                  <pic:blipFill>
                    <a:blip r:embed="rId9" cstate="print"/>
                    <a:stretch>
                      <a:fillRect/>
                    </a:stretch>
                  </pic:blipFill>
                  <pic:spPr>
                    <a:xfrm>
                      <a:off x="0" y="0"/>
                      <a:ext cx="5240655" cy="248475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482" w:firstLineChars="0"/>
        <w:jc w:val="left"/>
        <w:textAlignment w:val="auto"/>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 xml:space="preserve">5.3.2.3协作单位  </w:t>
      </w:r>
    </w:p>
    <w:p>
      <w:pPr>
        <w:keepNext w:val="0"/>
        <w:keepLines w:val="0"/>
        <w:pageBreakBefore w:val="0"/>
        <w:widowControl w:val="0"/>
        <w:kinsoku/>
        <w:wordWrap/>
        <w:overflowPunct/>
        <w:topLinePunct w:val="0"/>
        <w:autoSpaceDE/>
        <w:autoSpaceDN/>
        <w:bidi w:val="0"/>
        <w:adjustRightInd w:val="0"/>
        <w:snapToGrid/>
        <w:spacing w:line="560" w:lineRule="exact"/>
        <w:ind w:left="0" w:firstLine="480" w:firstLineChars="200"/>
        <w:jc w:val="both"/>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上游协作单位：山东水运发展集团有限公司枣庄分公司万年闸船闸，联系方式：0632-5280005。</w:t>
      </w:r>
    </w:p>
    <w:p>
      <w:pPr>
        <w:keepNext w:val="0"/>
        <w:keepLines w:val="0"/>
        <w:pageBreakBefore w:val="0"/>
        <w:widowControl w:val="0"/>
        <w:kinsoku/>
        <w:wordWrap/>
        <w:overflowPunct/>
        <w:topLinePunct w:val="0"/>
        <w:autoSpaceDE/>
        <w:autoSpaceDN/>
        <w:bidi w:val="0"/>
        <w:adjustRightInd w:val="0"/>
        <w:snapToGrid/>
        <w:spacing w:line="560" w:lineRule="exact"/>
        <w:ind w:left="0" w:firstLine="480" w:firstLineChars="200"/>
        <w:jc w:val="both"/>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下游协作单位：刘山船闸，联系方式：0516-86562052。</w:t>
      </w:r>
    </w:p>
    <w:p>
      <w:pPr>
        <w:keepNext w:val="0"/>
        <w:keepLines w:val="0"/>
        <w:pageBreakBefore w:val="0"/>
        <w:widowControl w:val="0"/>
        <w:kinsoku/>
        <w:wordWrap/>
        <w:overflowPunct/>
        <w:topLinePunct w:val="0"/>
        <w:autoSpaceDE/>
        <w:autoSpaceDN/>
        <w:bidi w:val="0"/>
        <w:adjustRightInd w:val="0"/>
        <w:snapToGrid/>
        <w:spacing w:line="560" w:lineRule="exact"/>
        <w:ind w:left="0" w:firstLine="480" w:firstLineChars="200"/>
        <w:jc w:val="both"/>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当台儿庄船闸上下游引航道出现险情事故，船舶拥挤造成堵档，立即通知上下游协作单位控制船舶，停止向台儿庄船闸方向调度船舶。等待台儿庄船闸引航道疏通后，通知上下游协作单位解除控制，恢复正常通航秩序。</w:t>
      </w:r>
    </w:p>
    <w:p>
      <w:pPr>
        <w:widowControl/>
        <w:numPr>
          <w:ilvl w:val="0"/>
          <w:numId w:val="0"/>
        </w:numPr>
        <w:spacing w:line="560" w:lineRule="exact"/>
        <w:ind w:firstLine="482" w:firstLineChars="0"/>
        <w:jc w:val="left"/>
        <w:rPr>
          <w:rFonts w:hint="eastAsia" w:ascii="仿宋_GB2312" w:hAnsi="仿宋_GB2312" w:eastAsia="仿宋_GB2312" w:cs="仿宋_GB2312"/>
          <w:b/>
          <w:bCs/>
          <w:color w:val="auto"/>
          <w:sz w:val="24"/>
          <w:szCs w:val="24"/>
          <w:u w:val="none"/>
          <w:shd w:val="clear" w:fill="FFFFFF"/>
          <w:lang w:val="en-US" w:eastAsia="zh-CN" w:bidi="ar"/>
        </w:rPr>
      </w:pPr>
      <w:r>
        <w:rPr>
          <w:rFonts w:hint="eastAsia" w:ascii="仿宋_GB2312" w:hAnsi="仿宋_GB2312" w:eastAsia="仿宋_GB2312" w:cs="仿宋_GB2312"/>
          <w:b/>
          <w:bCs/>
          <w:color w:val="auto"/>
          <w:sz w:val="24"/>
          <w:szCs w:val="24"/>
          <w:u w:val="none"/>
          <w:shd w:val="clear" w:fill="FFFFFF"/>
          <w:lang w:val="en-US" w:eastAsia="zh-CN" w:bidi="ar"/>
        </w:rPr>
        <w:t>5.3.3应急预案</w:t>
      </w:r>
    </w:p>
    <w:p>
      <w:pPr>
        <w:keepNext w:val="0"/>
        <w:keepLines w:val="0"/>
        <w:pageBreakBefore w:val="0"/>
        <w:widowControl w:val="0"/>
        <w:kinsoku/>
        <w:wordWrap/>
        <w:overflowPunct/>
        <w:topLinePunct w:val="0"/>
        <w:autoSpaceDE/>
        <w:autoSpaceDN/>
        <w:bidi w:val="0"/>
        <w:adjustRightInd w:val="0"/>
        <w:snapToGrid/>
        <w:spacing w:line="560" w:lineRule="exact"/>
        <w:ind w:left="0" w:firstLine="480" w:firstLineChars="200"/>
        <w:jc w:val="both"/>
        <w:textAlignment w:val="auto"/>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b w:val="0"/>
          <w:bCs w:val="0"/>
          <w:color w:val="auto"/>
          <w:sz w:val="24"/>
          <w:szCs w:val="24"/>
        </w:rPr>
        <w:t>综合应急预案是分公司应对各类突发事件的</w:t>
      </w:r>
      <w:r>
        <w:rPr>
          <w:rFonts w:hint="eastAsia" w:ascii="仿宋_GB2312" w:hAnsi="仿宋_GB2312" w:eastAsia="仿宋_GB2312" w:cs="仿宋_GB2312"/>
          <w:b w:val="0"/>
          <w:bCs w:val="0"/>
          <w:color w:val="auto"/>
          <w:sz w:val="24"/>
          <w:szCs w:val="24"/>
          <w:lang w:val="en-US" w:eastAsia="zh-CN"/>
        </w:rPr>
        <w:t>总体方案</w:t>
      </w:r>
      <w:r>
        <w:rPr>
          <w:rFonts w:hint="eastAsia" w:ascii="仿宋_GB2312" w:hAnsi="仿宋_GB2312" w:eastAsia="仿宋_GB2312" w:cs="仿宋_GB2312"/>
          <w:b w:val="0"/>
          <w:bCs w:val="0"/>
          <w:color w:val="auto"/>
          <w:sz w:val="24"/>
          <w:szCs w:val="24"/>
        </w:rPr>
        <w:t>，主要从总体上阐述事故的应急工作原则，为分公司各专项应急预案和现场处置方案提供指导原则和总体框架。该预案与《</w:t>
      </w:r>
      <w:r>
        <w:rPr>
          <w:rFonts w:hint="eastAsia" w:ascii="仿宋_GB2312" w:hAnsi="仿宋_GB2312" w:eastAsia="仿宋_GB2312" w:cs="仿宋_GB2312"/>
          <w:b w:val="0"/>
          <w:bCs w:val="0"/>
          <w:color w:val="auto"/>
          <w:sz w:val="24"/>
          <w:szCs w:val="24"/>
          <w:lang w:val="en-US" w:eastAsia="zh-CN"/>
        </w:rPr>
        <w:t>枣庄市</w:t>
      </w:r>
      <w:r>
        <w:rPr>
          <w:rFonts w:hint="eastAsia" w:ascii="仿宋_GB2312" w:hAnsi="仿宋_GB2312" w:eastAsia="仿宋_GB2312" w:cs="仿宋_GB2312"/>
          <w:b w:val="0"/>
          <w:bCs w:val="0"/>
          <w:color w:val="auto"/>
          <w:sz w:val="24"/>
          <w:szCs w:val="24"/>
        </w:rPr>
        <w:t>安全生产事故应急预案》、《</w:t>
      </w:r>
      <w:r>
        <w:rPr>
          <w:rFonts w:hint="eastAsia" w:ascii="仿宋_GB2312" w:hAnsi="仿宋_GB2312" w:eastAsia="仿宋_GB2312" w:cs="仿宋_GB2312"/>
          <w:b w:val="0"/>
          <w:bCs w:val="0"/>
          <w:color w:val="auto"/>
          <w:sz w:val="24"/>
          <w:szCs w:val="24"/>
          <w:lang w:val="en-US" w:eastAsia="zh-CN"/>
        </w:rPr>
        <w:t>枣庄市</w:t>
      </w:r>
      <w:r>
        <w:rPr>
          <w:rFonts w:hint="eastAsia" w:ascii="仿宋_GB2312" w:hAnsi="仿宋_GB2312" w:eastAsia="仿宋_GB2312" w:cs="仿宋_GB2312"/>
          <w:b w:val="0"/>
          <w:bCs w:val="0"/>
          <w:color w:val="auto"/>
          <w:sz w:val="24"/>
          <w:szCs w:val="24"/>
        </w:rPr>
        <w:t>水路交通安全事故应急预案》相承接。</w:t>
      </w:r>
      <w:r>
        <w:rPr>
          <w:rFonts w:hint="eastAsia" w:ascii="仿宋_GB2312" w:hAnsi="仿宋_GB2312" w:eastAsia="仿宋_GB2312" w:cs="仿宋_GB2312"/>
          <w:b w:val="0"/>
          <w:bCs w:val="0"/>
          <w:color w:val="auto"/>
          <w:sz w:val="24"/>
          <w:szCs w:val="24"/>
          <w:lang w:val="en-US" w:eastAsia="zh-CN"/>
        </w:rPr>
        <w:t>枣庄分公司</w:t>
      </w:r>
      <w:r>
        <w:rPr>
          <w:rFonts w:hint="eastAsia" w:ascii="仿宋_GB2312" w:hAnsi="仿宋_GB2312" w:eastAsia="仿宋_GB2312" w:cs="仿宋_GB2312"/>
          <w:b w:val="0"/>
          <w:bCs w:val="0"/>
          <w:color w:val="auto"/>
          <w:sz w:val="24"/>
          <w:szCs w:val="24"/>
          <w:lang w:eastAsia="zh-CN"/>
        </w:rPr>
        <w:t>根据实际制定了</w:t>
      </w:r>
      <w:r>
        <w:rPr>
          <w:rFonts w:hint="eastAsia" w:ascii="仿宋_GB2312" w:hAnsi="仿宋_GB2312" w:eastAsia="仿宋_GB2312" w:cs="仿宋_GB2312"/>
          <w:b w:val="0"/>
          <w:bCs w:val="0"/>
          <w:color w:val="auto"/>
          <w:sz w:val="24"/>
          <w:szCs w:val="24"/>
          <w:lang w:val="en-US" w:eastAsia="zh-CN"/>
        </w:rPr>
        <w:t>1个综合预案、7个专项应急预案和</w:t>
      </w:r>
      <w:r>
        <w:rPr>
          <w:rFonts w:hint="eastAsia" w:ascii="仿宋_GB2312" w:hAnsi="仿宋_GB2312" w:eastAsia="仿宋_GB2312" w:cs="仿宋_GB2312"/>
          <w:color w:val="auto"/>
          <w:kern w:val="2"/>
          <w:sz w:val="24"/>
          <w:szCs w:val="24"/>
          <w:lang w:val="en-US" w:eastAsia="zh-CN" w:bidi="ar"/>
        </w:rPr>
        <w:t>17个现场处置方案。</w:t>
      </w:r>
    </w:p>
    <w:p>
      <w:pPr>
        <w:keepNext w:val="0"/>
        <w:keepLines w:val="0"/>
        <w:pageBreakBefore w:val="0"/>
        <w:widowControl/>
        <w:numPr>
          <w:ilvl w:val="0"/>
          <w:numId w:val="0"/>
        </w:numPr>
        <w:kinsoku/>
        <w:wordWrap/>
        <w:overflowPunct/>
        <w:topLinePunct w:val="0"/>
        <w:autoSpaceDE/>
        <w:autoSpaceDN/>
        <w:bidi w:val="0"/>
        <w:snapToGrid/>
        <w:spacing w:line="560" w:lineRule="exact"/>
        <w:ind w:left="0" w:firstLine="482" w:firstLineChars="0"/>
        <w:jc w:val="left"/>
        <w:textAlignment w:val="auto"/>
        <w:rPr>
          <w:rFonts w:hint="eastAsia" w:ascii="仿宋_GB2312" w:hAnsi="仿宋_GB2312" w:eastAsia="仿宋_GB2312" w:cs="仿宋_GB2312"/>
          <w:b/>
          <w:bCs/>
          <w:color w:val="auto"/>
          <w:kern w:val="2"/>
          <w:sz w:val="24"/>
          <w:szCs w:val="24"/>
          <w:u w:val="none"/>
          <w:shd w:val="clear" w:fill="FFFFFF"/>
          <w:lang w:val="en-US" w:eastAsia="zh-CN" w:bidi="ar"/>
        </w:rPr>
      </w:pPr>
      <w:r>
        <w:rPr>
          <w:rFonts w:hint="eastAsia" w:ascii="仿宋_GB2312" w:hAnsi="仿宋_GB2312" w:eastAsia="仿宋_GB2312" w:cs="仿宋_GB2312"/>
          <w:b/>
          <w:bCs/>
          <w:color w:val="auto"/>
          <w:kern w:val="2"/>
          <w:sz w:val="24"/>
          <w:szCs w:val="24"/>
          <w:u w:val="none"/>
          <w:shd w:val="clear" w:fill="FFFFFF"/>
          <w:lang w:val="en-US" w:eastAsia="zh-CN" w:bidi="ar"/>
        </w:rPr>
        <w:t>5.3.4保障措施</w:t>
      </w:r>
    </w:p>
    <w:p>
      <w:pPr>
        <w:keepNext w:val="0"/>
        <w:keepLines w:val="0"/>
        <w:pageBreakBefore w:val="0"/>
        <w:widowControl/>
        <w:numPr>
          <w:ilvl w:val="0"/>
          <w:numId w:val="0"/>
        </w:numPr>
        <w:kinsoku/>
        <w:wordWrap/>
        <w:overflowPunct/>
        <w:topLinePunct w:val="0"/>
        <w:autoSpaceDE/>
        <w:autoSpaceDN/>
        <w:bidi w:val="0"/>
        <w:snapToGrid/>
        <w:spacing w:line="560" w:lineRule="exact"/>
        <w:ind w:left="0" w:firstLine="482" w:firstLineChars="0"/>
        <w:jc w:val="left"/>
        <w:textAlignment w:val="auto"/>
        <w:rPr>
          <w:rFonts w:hint="eastAsia" w:ascii="仿宋_GB2312" w:hAnsi="仿宋_GB2312" w:eastAsia="仿宋_GB2312" w:cs="仿宋_GB2312"/>
          <w:b/>
          <w:bCs/>
          <w:color w:val="auto"/>
          <w:kern w:val="2"/>
          <w:sz w:val="24"/>
          <w:szCs w:val="24"/>
          <w:u w:val="none"/>
          <w:shd w:val="clear" w:fill="FFFFFF"/>
          <w:lang w:val="en-US" w:eastAsia="zh-CN" w:bidi="ar"/>
        </w:rPr>
      </w:pPr>
      <w:r>
        <w:rPr>
          <w:rFonts w:hint="eastAsia" w:ascii="仿宋_GB2312" w:hAnsi="仿宋_GB2312" w:eastAsia="仿宋_GB2312" w:cs="仿宋_GB2312"/>
          <w:b/>
          <w:bCs/>
          <w:color w:val="auto"/>
          <w:kern w:val="2"/>
          <w:sz w:val="24"/>
          <w:szCs w:val="24"/>
          <w:u w:val="none"/>
          <w:shd w:val="clear" w:fill="FFFFFF"/>
          <w:lang w:val="en-US" w:eastAsia="zh-CN" w:bidi="ar"/>
        </w:rPr>
        <w:t>5.3.4.1通讯信息保障</w:t>
      </w:r>
    </w:p>
    <w:p>
      <w:pPr>
        <w:keepNext w:val="0"/>
        <w:keepLines w:val="0"/>
        <w:pageBreakBefore w:val="0"/>
        <w:widowControl w:val="0"/>
        <w:kinsoku/>
        <w:wordWrap/>
        <w:overflowPunct/>
        <w:topLinePunct w:val="0"/>
        <w:autoSpaceDE/>
        <w:autoSpaceDN/>
        <w:bidi w:val="0"/>
        <w:adjustRightInd w:val="0"/>
        <w:snapToGrid/>
        <w:spacing w:line="560" w:lineRule="exact"/>
        <w:ind w:left="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船闸</w:t>
      </w:r>
      <w:r>
        <w:rPr>
          <w:rFonts w:hint="eastAsia" w:ascii="仿宋_GB2312" w:hAnsi="仿宋_GB2312" w:eastAsia="仿宋_GB2312" w:cs="仿宋_GB2312"/>
          <w:color w:val="auto"/>
          <w:sz w:val="24"/>
          <w:szCs w:val="24"/>
          <w:lang w:eastAsia="zh-CN"/>
        </w:rPr>
        <w:t>各</w:t>
      </w:r>
      <w:r>
        <w:rPr>
          <w:rFonts w:hint="eastAsia" w:ascii="仿宋_GB2312" w:hAnsi="仿宋_GB2312" w:eastAsia="仿宋_GB2312" w:cs="仿宋_GB2312"/>
          <w:color w:val="auto"/>
          <w:sz w:val="24"/>
          <w:szCs w:val="24"/>
        </w:rPr>
        <w:t>班组保证应急救援所需的通信设备、工具</w:t>
      </w:r>
      <w:r>
        <w:rPr>
          <w:rFonts w:hint="eastAsia" w:ascii="仿宋_GB2312" w:hAnsi="仿宋_GB2312" w:eastAsia="仿宋_GB2312" w:cs="仿宋_GB2312"/>
          <w:color w:val="auto"/>
          <w:sz w:val="24"/>
          <w:szCs w:val="24"/>
          <w:lang w:val="en-US"/>
        </w:rPr>
        <w:t>24小时运行正常可靠。建立安全突发事故应急值班制度，规范信息接收、记录、报送程序，保障应急期间24小时信息畅通</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482" w:firstLineChars="0"/>
        <w:jc w:val="left"/>
        <w:textAlignment w:val="auto"/>
        <w:rPr>
          <w:rFonts w:hint="eastAsia" w:ascii="仿宋_GB2312" w:hAnsi="仿宋_GB2312" w:eastAsia="仿宋_GB2312" w:cs="仿宋_GB2312"/>
          <w:b/>
          <w:bCs/>
          <w:color w:val="auto"/>
          <w:kern w:val="2"/>
          <w:sz w:val="24"/>
          <w:szCs w:val="24"/>
          <w:u w:val="none"/>
          <w:shd w:val="clear" w:fill="FFFFFF"/>
          <w:lang w:val="en-US" w:eastAsia="zh-CN" w:bidi="ar"/>
        </w:rPr>
      </w:pPr>
      <w:r>
        <w:rPr>
          <w:rFonts w:hint="eastAsia" w:ascii="仿宋_GB2312" w:hAnsi="仿宋_GB2312" w:eastAsia="仿宋_GB2312" w:cs="仿宋_GB2312"/>
          <w:b/>
          <w:bCs/>
          <w:color w:val="auto"/>
          <w:kern w:val="2"/>
          <w:sz w:val="24"/>
          <w:szCs w:val="24"/>
          <w:u w:val="none"/>
          <w:shd w:val="clear" w:fill="FFFFFF"/>
          <w:lang w:val="en-US" w:eastAsia="zh-CN" w:bidi="ar"/>
        </w:rPr>
        <w:t>5.3.4.2物资装备保障</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auto"/>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sz w:val="24"/>
          <w:szCs w:val="24"/>
          <w:lang w:eastAsia="zh-CN"/>
        </w:rPr>
        <w:t>各</w:t>
      </w:r>
      <w:r>
        <w:rPr>
          <w:rFonts w:hint="eastAsia" w:ascii="仿宋_GB2312" w:hAnsi="仿宋_GB2312" w:eastAsia="仿宋_GB2312" w:cs="仿宋_GB2312"/>
          <w:color w:val="auto"/>
          <w:sz w:val="24"/>
          <w:szCs w:val="24"/>
        </w:rPr>
        <w:t>班组配备</w:t>
      </w:r>
      <w:r>
        <w:rPr>
          <w:rFonts w:hint="eastAsia" w:ascii="仿宋_GB2312" w:hAnsi="仿宋_GB2312" w:eastAsia="仿宋_GB2312" w:cs="仿宋_GB2312"/>
          <w:color w:val="auto"/>
          <w:sz w:val="24"/>
          <w:szCs w:val="24"/>
          <w:lang w:eastAsia="zh-CN"/>
        </w:rPr>
        <w:t>了</w:t>
      </w:r>
      <w:r>
        <w:rPr>
          <w:rFonts w:hint="eastAsia" w:ascii="仿宋_GB2312" w:hAnsi="仿宋_GB2312" w:eastAsia="仿宋_GB2312" w:cs="仿宋_GB2312"/>
          <w:color w:val="auto"/>
          <w:sz w:val="24"/>
          <w:szCs w:val="24"/>
        </w:rPr>
        <w:t>应急报警系统、急救设备、应急照明及动力、逃生工具、消防器材、通讯及运输设备</w:t>
      </w:r>
      <w:r>
        <w:rPr>
          <w:rFonts w:hint="eastAsia" w:ascii="仿宋_GB2312" w:hAnsi="仿宋_GB2312" w:eastAsia="仿宋_GB2312" w:cs="仿宋_GB2312"/>
          <w:color w:val="auto"/>
          <w:sz w:val="24"/>
          <w:szCs w:val="24"/>
          <w:lang w:eastAsia="zh-CN"/>
        </w:rPr>
        <w:t>等设备设施</w:t>
      </w:r>
      <w:r>
        <w:rPr>
          <w:rFonts w:hint="eastAsia" w:ascii="仿宋_GB2312" w:hAnsi="仿宋_GB2312" w:eastAsia="仿宋_GB2312" w:cs="仿宋_GB2312"/>
          <w:color w:val="auto"/>
          <w:sz w:val="24"/>
          <w:szCs w:val="24"/>
        </w:rPr>
        <w:t>，建立应急救援设施清单，明确贮存地点，并保持状态完好。</w:t>
      </w:r>
    </w:p>
    <w:p>
      <w:pPr>
        <w:keepNext w:val="0"/>
        <w:keepLines w:val="0"/>
        <w:pageBreakBefore w:val="0"/>
        <w:widowControl/>
        <w:numPr>
          <w:ilvl w:val="0"/>
          <w:numId w:val="0"/>
        </w:numPr>
        <w:kinsoku/>
        <w:wordWrap/>
        <w:overflowPunct/>
        <w:topLinePunct w:val="0"/>
        <w:autoSpaceDE/>
        <w:autoSpaceDN/>
        <w:bidi w:val="0"/>
        <w:snapToGrid/>
        <w:spacing w:line="560" w:lineRule="exact"/>
        <w:ind w:left="0" w:firstLine="482" w:firstLineChars="0"/>
        <w:jc w:val="left"/>
        <w:textAlignment w:val="auto"/>
        <w:rPr>
          <w:rFonts w:hint="eastAsia" w:ascii="仿宋_GB2312" w:hAnsi="仿宋_GB2312" w:eastAsia="仿宋_GB2312" w:cs="仿宋_GB2312"/>
          <w:b/>
          <w:bCs/>
          <w:color w:val="auto"/>
          <w:kern w:val="2"/>
          <w:sz w:val="24"/>
          <w:szCs w:val="24"/>
          <w:u w:val="none"/>
          <w:shd w:val="clear" w:fill="FFFFFF"/>
          <w:lang w:val="en-US" w:eastAsia="zh-CN" w:bidi="ar"/>
        </w:rPr>
      </w:pPr>
      <w:r>
        <w:rPr>
          <w:rFonts w:hint="eastAsia" w:ascii="仿宋_GB2312" w:hAnsi="仿宋_GB2312" w:eastAsia="仿宋_GB2312" w:cs="仿宋_GB2312"/>
          <w:b/>
          <w:bCs/>
          <w:color w:val="auto"/>
          <w:kern w:val="2"/>
          <w:sz w:val="24"/>
          <w:szCs w:val="24"/>
          <w:u w:val="none"/>
          <w:shd w:val="clear" w:fill="FFFFFF"/>
          <w:lang w:val="en-US" w:eastAsia="zh-CN" w:bidi="ar"/>
        </w:rPr>
        <w:t>5.3.4.3应急队伍保障</w:t>
      </w:r>
    </w:p>
    <w:p>
      <w:pPr>
        <w:topLinePunct w:val="0"/>
        <w:autoSpaceDE/>
        <w:adjustRightInd w:val="0"/>
        <w:spacing w:line="560" w:lineRule="exact"/>
        <w:ind w:firstLine="480" w:firstLineChars="200"/>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b w:val="0"/>
          <w:bCs w:val="0"/>
          <w:color w:val="auto"/>
          <w:sz w:val="24"/>
          <w:szCs w:val="24"/>
        </w:rPr>
        <w:t>根据本单位生产实际，建立</w:t>
      </w:r>
      <w:r>
        <w:rPr>
          <w:rFonts w:hint="eastAsia" w:ascii="仿宋_GB2312" w:hAnsi="仿宋_GB2312" w:eastAsia="仿宋_GB2312" w:cs="仿宋_GB2312"/>
          <w:b w:val="0"/>
          <w:bCs w:val="0"/>
          <w:color w:val="auto"/>
          <w:sz w:val="24"/>
          <w:szCs w:val="24"/>
          <w:lang w:eastAsia="zh-CN"/>
        </w:rPr>
        <w:t>了</w:t>
      </w:r>
      <w:r>
        <w:rPr>
          <w:rFonts w:hint="eastAsia" w:ascii="仿宋_GB2312" w:hAnsi="仿宋_GB2312" w:eastAsia="仿宋_GB2312" w:cs="仿宋_GB2312"/>
          <w:b w:val="0"/>
          <w:bCs w:val="0"/>
          <w:color w:val="auto"/>
          <w:sz w:val="24"/>
          <w:szCs w:val="24"/>
        </w:rPr>
        <w:t>各类事故现场应急救援小组。按照应急预案体系建立健全应急指挥、通信系统和应急工作责任制，形成简明有效的指挥和工作协调机制；并按“平战结合”要求，组织、训练好专兼职应急队伍。同时根据人员的实际变动情况，每年适时调整应急救援小分队成员，确保应急救援组织机构的落实</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numPr>
          <w:ilvl w:val="0"/>
          <w:numId w:val="0"/>
        </w:numPr>
        <w:kinsoku/>
        <w:wordWrap/>
        <w:overflowPunct/>
        <w:topLinePunct w:val="0"/>
        <w:autoSpaceDE/>
        <w:autoSpaceDN/>
        <w:bidi w:val="0"/>
        <w:snapToGrid/>
        <w:spacing w:line="560" w:lineRule="exact"/>
        <w:ind w:left="0" w:firstLine="482" w:firstLineChars="0"/>
        <w:jc w:val="left"/>
        <w:textAlignment w:val="auto"/>
        <w:rPr>
          <w:rFonts w:hint="eastAsia" w:ascii="仿宋_GB2312" w:hAnsi="仿宋_GB2312" w:eastAsia="仿宋_GB2312" w:cs="仿宋_GB2312"/>
          <w:b/>
          <w:bCs/>
          <w:color w:val="auto"/>
          <w:kern w:val="2"/>
          <w:sz w:val="24"/>
          <w:szCs w:val="24"/>
          <w:u w:val="none"/>
          <w:shd w:val="clear" w:fill="FFFFFF"/>
          <w:lang w:val="en-US" w:eastAsia="zh-CN" w:bidi="ar"/>
        </w:rPr>
      </w:pPr>
      <w:r>
        <w:rPr>
          <w:rFonts w:hint="eastAsia" w:ascii="仿宋_GB2312" w:hAnsi="仿宋_GB2312" w:eastAsia="仿宋_GB2312" w:cs="仿宋_GB2312"/>
          <w:b/>
          <w:bCs/>
          <w:color w:val="auto"/>
          <w:kern w:val="2"/>
          <w:sz w:val="24"/>
          <w:szCs w:val="24"/>
          <w:u w:val="none"/>
          <w:shd w:val="clear" w:fill="FFFFFF"/>
          <w:lang w:val="en-US" w:eastAsia="zh-CN" w:bidi="ar"/>
        </w:rPr>
        <w:t>5.3.4.4资金保障</w:t>
      </w:r>
    </w:p>
    <w:p>
      <w:pPr>
        <w:keepNext w:val="0"/>
        <w:keepLines w:val="0"/>
        <w:pageBreakBefore w:val="0"/>
        <w:widowControl/>
        <w:kinsoku/>
        <w:wordWrap/>
        <w:overflowPunct/>
        <w:topLinePunct w:val="0"/>
        <w:autoSpaceDE/>
        <w:autoSpaceDN/>
        <w:bidi w:val="0"/>
        <w:adjustRightInd w:val="0"/>
        <w:snapToGrid/>
        <w:spacing w:line="560" w:lineRule="exact"/>
        <w:ind w:left="0" w:firstLine="480" w:firstLineChars="200"/>
        <w:jc w:val="left"/>
        <w:textAlignment w:val="auto"/>
        <w:rPr>
          <w:rFonts w:hint="eastAsia" w:ascii="仿宋_GB2312" w:hAnsi="仿宋_GB2312" w:eastAsia="仿宋_GB2312" w:cs="仿宋_GB2312"/>
          <w:bCs w:val="0"/>
          <w:color w:val="auto"/>
          <w:kern w:val="2"/>
          <w:sz w:val="24"/>
          <w:szCs w:val="24"/>
          <w:lang w:val="en-US" w:eastAsia="zh-CN" w:bidi="ar-SA"/>
        </w:rPr>
      </w:pPr>
      <w:r>
        <w:rPr>
          <w:rFonts w:hint="eastAsia" w:ascii="仿宋_GB2312" w:hAnsi="仿宋_GB2312" w:eastAsia="仿宋_GB2312" w:cs="仿宋_GB2312"/>
          <w:bCs w:val="0"/>
          <w:color w:val="auto"/>
          <w:sz w:val="24"/>
          <w:szCs w:val="24"/>
          <w:lang w:val="en-US"/>
        </w:rPr>
        <w:t>应急经费由</w:t>
      </w:r>
      <w:r>
        <w:rPr>
          <w:rFonts w:hint="eastAsia" w:ascii="仿宋_GB2312" w:hAnsi="仿宋_GB2312" w:eastAsia="仿宋_GB2312" w:cs="仿宋_GB2312"/>
          <w:bCs w:val="0"/>
          <w:color w:val="auto"/>
          <w:sz w:val="24"/>
          <w:szCs w:val="24"/>
          <w:lang w:val="en-US" w:eastAsia="zh-CN"/>
        </w:rPr>
        <w:t>山东水运发展集团有限公司枣庄分</w:t>
      </w:r>
      <w:r>
        <w:rPr>
          <w:rFonts w:hint="eastAsia" w:ascii="仿宋_GB2312" w:hAnsi="仿宋_GB2312" w:eastAsia="仿宋_GB2312" w:cs="仿宋_GB2312"/>
          <w:bCs w:val="0"/>
          <w:color w:val="auto"/>
          <w:sz w:val="24"/>
          <w:szCs w:val="24"/>
          <w:lang w:val="en-US"/>
        </w:rPr>
        <w:t>公司财务部负责落实，保障应急状态时应急费用及时到位。</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43092"/>
    <w:rsid w:val="01043092"/>
    <w:rsid w:val="1EDB25D1"/>
    <w:rsid w:val="4542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中宋 小4"/>
    <w:qFormat/>
    <w:uiPriority w:val="99"/>
    <w:pPr>
      <w:overflowPunct w:val="0"/>
      <w:autoSpaceDE w:val="0"/>
      <w:autoSpaceDN w:val="0"/>
      <w:adjustRightInd w:val="0"/>
      <w:snapToGrid w:val="0"/>
      <w:spacing w:line="500" w:lineRule="exact"/>
      <w:ind w:firstLine="480" w:firstLineChars="200"/>
      <w:textAlignment w:val="center"/>
    </w:pPr>
    <w:rPr>
      <w:rFonts w:ascii="Times New Roman" w:hAnsi="Times New Roman" w:eastAsia="华文中宋" w:cs="Times New Roman"/>
      <w:kern w:val="0"/>
      <w:sz w:val="24"/>
      <w:szCs w:val="24"/>
      <w:lang w:val="en-US" w:eastAsia="zh-CN" w:bidi="ar-SA"/>
    </w:rPr>
  </w:style>
  <w:style w:type="paragraph" w:styleId="10">
    <w:name w:val="List Paragraph"/>
    <w:basedOn w:val="1"/>
    <w:qFormat/>
    <w:uiPriority w:val="1"/>
    <w:pPr>
      <w:ind w:left="140" w:firstLine="860"/>
    </w:p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2020-12-30T07:26:00Z</dcterms:created>
  <dc:creator>豁达鼠</dc:creator>
  <cp:lastModifiedBy>豁达鼠</cp:lastModifiedBy>
  <dcterms:modified xsi:type="dcterms:W3CDTF">2020-12-30T07:30:01Z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