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 w:hanging="140" w:hangingChars="67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8932545" cy="6266180"/>
            <wp:effectExtent l="19050" t="0" r="1465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3961" cy="626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ectPr>
          <w:pgSz w:w="16838" w:h="11906" w:orient="landscape"/>
          <w:pgMar w:top="709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ind w:left="-424" w:leftChars="-202" w:right="609" w:rightChars="29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（背面）</w:t>
      </w:r>
    </w:p>
    <w:tbl>
      <w:tblPr>
        <w:tblStyle w:val="4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01"/>
        <w:gridCol w:w="6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3" w:type="dxa"/>
            <w:gridSpan w:val="2"/>
            <w:vAlign w:val="center"/>
          </w:tcPr>
          <w:p>
            <w:pPr>
              <w:tabs>
                <w:tab w:val="left" w:pos="1551"/>
              </w:tabs>
              <w:ind w:left="-109" w:leftChars="-52" w:right="468" w:rightChars="223" w:firstLine="160" w:firstLineChars="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6662" w:type="dxa"/>
            <w:vAlign w:val="center"/>
          </w:tcPr>
          <w:p>
            <w:pPr>
              <w:ind w:left="-109" w:leftChars="-67" w:right="-107" w:rightChars="-51" w:hanging="32" w:hanging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3" w:type="dxa"/>
            <w:gridSpan w:val="2"/>
            <w:vAlign w:val="center"/>
          </w:tcPr>
          <w:p>
            <w:pPr>
              <w:ind w:right="468" w:rightChars="22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车牌号码</w:t>
            </w:r>
          </w:p>
        </w:tc>
        <w:tc>
          <w:tcPr>
            <w:tcW w:w="6662" w:type="dxa"/>
            <w:vAlign w:val="center"/>
          </w:tcPr>
          <w:p>
            <w:pPr>
              <w:ind w:left="-109" w:leftChars="-52" w:right="-107" w:rightChars="-51"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75"/>
              </w:tabs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货</w:t>
            </w:r>
          </w:p>
          <w:p>
            <w:pPr>
              <w:tabs>
                <w:tab w:val="left" w:pos="675"/>
              </w:tabs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轴 数</w:t>
            </w:r>
          </w:p>
        </w:tc>
        <w:tc>
          <w:tcPr>
            <w:tcW w:w="6662" w:type="dxa"/>
            <w:vAlign w:val="center"/>
          </w:tcPr>
          <w:p>
            <w:pPr>
              <w:spacing w:line="600" w:lineRule="exact"/>
              <w:ind w:left="32" w:hanging="32" w:hanging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hanging="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物资类别</w:t>
            </w:r>
          </w:p>
        </w:tc>
        <w:tc>
          <w:tcPr>
            <w:tcW w:w="6662" w:type="dxa"/>
            <w:vAlign w:val="center"/>
          </w:tcPr>
          <w:p>
            <w:pPr>
              <w:spacing w:line="6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□医疗防控物资      □鲜活农产品</w:t>
            </w:r>
          </w:p>
          <w:p>
            <w:pPr>
              <w:spacing w:line="6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□重点生产生活物资  □能源物资</w:t>
            </w:r>
          </w:p>
          <w:p>
            <w:pPr>
              <w:spacing w:line="6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□进出口货物        □邮政快递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hanging="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车货总重</w:t>
            </w:r>
          </w:p>
        </w:tc>
        <w:tc>
          <w:tcPr>
            <w:tcW w:w="6662" w:type="dxa"/>
            <w:vAlign w:val="center"/>
          </w:tcPr>
          <w:p>
            <w:pPr>
              <w:spacing w:line="600" w:lineRule="exact"/>
              <w:ind w:left="32" w:hanging="32" w:hanging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3" w:type="dxa"/>
            <w:gridSpan w:val="2"/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入口收费站</w:t>
            </w:r>
          </w:p>
        </w:tc>
        <w:tc>
          <w:tcPr>
            <w:tcW w:w="6662" w:type="dxa"/>
            <w:vAlign w:val="center"/>
          </w:tcPr>
          <w:p>
            <w:pPr>
              <w:ind w:left="-109" w:leftChars="-67" w:right="-107" w:rightChars="-51" w:hanging="32" w:hanging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通行线路及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途经省份</w:t>
            </w:r>
          </w:p>
        </w:tc>
        <w:tc>
          <w:tcPr>
            <w:tcW w:w="6662" w:type="dxa"/>
            <w:vAlign w:val="center"/>
          </w:tcPr>
          <w:p>
            <w:pPr>
              <w:ind w:left="-109" w:leftChars="-67" w:right="-107" w:rightChars="-51" w:hanging="32" w:hanging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3" w:type="dxa"/>
            <w:gridSpan w:val="2"/>
            <w:vAlign w:val="center"/>
          </w:tcPr>
          <w:p>
            <w:pPr>
              <w:ind w:left="-107" w:leftChars="-52" w:right="-107" w:rightChars="-51" w:hanging="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出口收费站</w:t>
            </w:r>
          </w:p>
        </w:tc>
        <w:tc>
          <w:tcPr>
            <w:tcW w:w="6662" w:type="dxa"/>
            <w:vAlign w:val="center"/>
          </w:tcPr>
          <w:p>
            <w:pPr>
              <w:ind w:left="-109" w:leftChars="-67" w:right="-107" w:rightChars="-51" w:hanging="32" w:hanging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3" w:type="dxa"/>
            <w:gridSpan w:val="2"/>
            <w:vAlign w:val="center"/>
          </w:tcPr>
          <w:p>
            <w:pPr>
              <w:ind w:left="-107" w:leftChars="-52" w:right="-107" w:rightChars="-51" w:hanging="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通行时间</w:t>
            </w:r>
          </w:p>
        </w:tc>
        <w:tc>
          <w:tcPr>
            <w:tcW w:w="6662" w:type="dxa"/>
            <w:vAlign w:val="center"/>
          </w:tcPr>
          <w:p>
            <w:pPr>
              <w:ind w:left="-109" w:leftChars="-67" w:right="-107" w:rightChars="-51" w:hanging="32" w:hanging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3" w:type="dxa"/>
            <w:gridSpan w:val="2"/>
            <w:vAlign w:val="center"/>
          </w:tcPr>
          <w:p>
            <w:pPr>
              <w:ind w:left="-107" w:leftChars="-52" w:right="-107" w:rightChars="-51" w:hanging="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司机电话</w:t>
            </w:r>
          </w:p>
        </w:tc>
        <w:tc>
          <w:tcPr>
            <w:tcW w:w="6662" w:type="dxa"/>
            <w:vAlign w:val="center"/>
          </w:tcPr>
          <w:p>
            <w:pPr>
              <w:ind w:left="-109" w:leftChars="-67" w:right="-107" w:rightChars="-51" w:hanging="32" w:hanging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3" w:type="dxa"/>
            <w:gridSpan w:val="2"/>
            <w:vAlign w:val="center"/>
          </w:tcPr>
          <w:p>
            <w:pPr>
              <w:ind w:left="-107" w:leftChars="-52" w:right="-107" w:rightChars="-51" w:hanging="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保障要求</w:t>
            </w:r>
          </w:p>
        </w:tc>
        <w:tc>
          <w:tcPr>
            <w:tcW w:w="6662" w:type="dxa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请高速公路收费站、公路疫情防控检查站点加强交通组织，保障相关车辆快捷通行。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2022年  月  日</w:t>
            </w:r>
          </w:p>
          <w:p>
            <w:pPr>
              <w:ind w:left="-109" w:leftChars="-52" w:right="-107" w:rightChars="-51" w:firstLine="1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8789"/>
        </w:tabs>
        <w:spacing w:line="600" w:lineRule="exact"/>
        <w:ind w:left="-424" w:leftChars="-202" w:right="609" w:rightChars="29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特别提示</w:t>
      </w:r>
      <w:r>
        <w:rPr>
          <w:rFonts w:hint="eastAsia" w:ascii="楷体_GB2312" w:eastAsia="楷体_GB2312"/>
          <w:sz w:val="32"/>
          <w:szCs w:val="32"/>
        </w:rPr>
        <w:t>：非疫情防控重点物资运输车辆请勿申请。伪造通行证和假冒重点物资运输的车辆、人员和企业法人，将依法追究责任，并纳入信用管理。</w:t>
      </w:r>
    </w:p>
    <w:sectPr>
      <w:pgSz w:w="11906" w:h="16838"/>
      <w:pgMar w:top="1440" w:right="709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944"/>
    <w:rsid w:val="00066F46"/>
    <w:rsid w:val="0009043C"/>
    <w:rsid w:val="0023567E"/>
    <w:rsid w:val="004D006A"/>
    <w:rsid w:val="005E736D"/>
    <w:rsid w:val="00607D0C"/>
    <w:rsid w:val="0069633D"/>
    <w:rsid w:val="006E6944"/>
    <w:rsid w:val="00826DCC"/>
    <w:rsid w:val="00893C44"/>
    <w:rsid w:val="008F10B8"/>
    <w:rsid w:val="009E0A54"/>
    <w:rsid w:val="00A158F5"/>
    <w:rsid w:val="00A24A06"/>
    <w:rsid w:val="00AD0BCC"/>
    <w:rsid w:val="00B64172"/>
    <w:rsid w:val="00B80F80"/>
    <w:rsid w:val="00C1674E"/>
    <w:rsid w:val="00C933F1"/>
    <w:rsid w:val="00F031B8"/>
    <w:rsid w:val="79FE4C07"/>
    <w:rsid w:val="E7F9808E"/>
    <w:rsid w:val="FF3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274</Characters>
  <Lines>2</Lines>
  <Paragraphs>1</Paragraphs>
  <TotalTime>69</TotalTime>
  <ScaleCrop>false</ScaleCrop>
  <LinksUpToDate>false</LinksUpToDate>
  <CharactersWithSpaces>321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2022-03-14T22:18:00Z</dcterms:created>
  <dc:creator>daofz</dc:creator>
  <cp:lastModifiedBy>user</cp:lastModifiedBy>
  <cp:lastPrinted>2022-03-21T08:42:02Z</cp:lastPrinted>
  <dcterms:modified xsi:type="dcterms:W3CDTF">2022-03-21T08:53:05Z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