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distribute"/>
        <w:rPr>
          <w:rFonts w:hint="eastAsia" w:ascii="方正小标宋简体" w:eastAsia="方正小标宋简体"/>
          <w:spacing w:val="-28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spacing w:val="-28"/>
          <w:sz w:val="80"/>
          <w:szCs w:val="80"/>
        </w:rPr>
        <w:t>枣庄市交通运输局</w:t>
      </w:r>
    </w:p>
    <w:p>
      <w:pPr>
        <w:spacing w:line="560" w:lineRule="exact"/>
        <w:ind w:firstLine="880"/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121285</wp:posOffset>
                </wp:positionV>
                <wp:extent cx="5760085" cy="0"/>
                <wp:effectExtent l="0" t="10795" r="1206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9.55pt;height:0pt;width:453.55pt;mso-position-horizontal:center;z-index:-251658240;mso-width-relative:page;mso-height-relative:page;" filled="f" stroked="t" coordsize="21600,21600" o:gfxdata="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n7YVNMAAAAGAQAADwAA&#10;AAAAAAABACAAAAAiAAAAZHJzL2Rvd25yZXYueG1sUEsBAhQAFAAAAAgAh07iQODhvR7iAQAAnwMA&#10;AA4AAAAAAAAAAQAgAAAAIg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880"/>
        <w:jc w:val="center"/>
        <w:rPr>
          <w:rFonts w:hint="eastAsia"/>
          <w:sz w:val="44"/>
        </w:rPr>
      </w:pPr>
    </w:p>
    <w:p>
      <w:pPr>
        <w:tabs>
          <w:tab w:val="left" w:pos="7268"/>
          <w:tab w:val="left" w:pos="7742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2021年全市“路政宣传月”活动</w:t>
      </w:r>
    </w:p>
    <w:p>
      <w:pPr>
        <w:tabs>
          <w:tab w:val="left" w:pos="7268"/>
          <w:tab w:val="left" w:pos="7742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 施 方 案</w:t>
      </w:r>
    </w:p>
    <w:p>
      <w:pPr>
        <w:tabs>
          <w:tab w:val="left" w:pos="7268"/>
          <w:tab w:val="left" w:pos="7742"/>
        </w:tabs>
        <w:rPr>
          <w:rFonts w:hint="eastAsia" w:hAnsi="仿宋_GB2312" w:cs="仿宋_GB2312"/>
        </w:rPr>
      </w:pPr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为进一步加强公路管理法规宣传和政策解读，展示交通运输部门维护公共利益、优化营商环境等工作成果，营造社会共治的良好氛围，根据省交通运输厅《山东省交通运输厅关于开展2021年“路政宣传月”活动的通知》（</w:t>
      </w:r>
      <w:r>
        <w:rPr>
          <w:rFonts w:hint="eastAsia"/>
        </w:rPr>
        <w:t>鲁交执〔2</w:t>
      </w:r>
      <w:r>
        <w:t>0</w:t>
      </w:r>
      <w:r>
        <w:rPr>
          <w:rFonts w:hint="eastAsia"/>
        </w:rPr>
        <w:t>21〕2号</w:t>
      </w:r>
      <w:r>
        <w:rPr>
          <w:rFonts w:hint="eastAsia" w:hAnsi="仿宋_GB2312" w:cs="仿宋_GB2312"/>
        </w:rPr>
        <w:t>）要求，制定实施方案如下：</w:t>
      </w:r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ascii="黑体" w:hAnsi="黑体" w:eastAsia="黑体" w:cs="黑体"/>
        </w:rPr>
        <w:t>一、宣传内容</w:t>
      </w:r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以“学党史、当先锋、护公路、优服务”为主题，全面宣传我市公路路政工作，进一步促进严格、规范、公正、文明执法，切实增强货车司机的获得感、幸福感、安全感。重点围绕以下三个方面：</w:t>
      </w:r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ascii="楷体_GB2312" w:hAnsi="楷体_GB2312" w:eastAsia="楷体_GB2312" w:cs="楷体_GB2312"/>
        </w:rPr>
        <w:t>（一）法规宣传。</w:t>
      </w:r>
      <w:r>
        <w:rPr>
          <w:rFonts w:hint="eastAsia" w:ascii="Times New Roman" w:hAnsi="Times New Roman"/>
          <w:szCs w:val="32"/>
        </w:rPr>
        <w:t>重点宣传习近平法治思想以及与人民群众密切相关的行业法律法规、政策文件，包括《中华人民共和国公路法》《公路安全保护条例》《超限运输车辆行驶公路管理规定》《山东省公路路政条例》等法律法规和规章。</w:t>
      </w:r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ascii="楷体_GB2312" w:hAnsi="楷体_GB2312" w:eastAsia="楷体_GB2312" w:cs="楷体_GB2312"/>
        </w:rPr>
        <w:t>（二）政策解读。</w:t>
      </w:r>
      <w:r>
        <w:rPr>
          <w:rFonts w:hint="eastAsia" w:ascii="Times New Roman" w:hAnsi="Times New Roman"/>
          <w:szCs w:val="32"/>
        </w:rPr>
        <w:t>重点解读《交通运输部</w:t>
      </w:r>
      <w:r>
        <w:rPr>
          <w:rFonts w:ascii="Times New Roman" w:hAnsi="Times New Roman"/>
          <w:szCs w:val="32"/>
        </w:rPr>
        <w:t>公安部关于</w:t>
      </w:r>
      <w:r>
        <w:rPr>
          <w:rFonts w:hint="eastAsia" w:ascii="Times New Roman" w:hAnsi="Times New Roman"/>
          <w:szCs w:val="32"/>
        </w:rPr>
        <w:t>治理车辆超限超载联合执法常态化制度化工作的实施意见（试行）</w:t>
      </w:r>
      <w:r>
        <w:rPr>
          <w:rFonts w:ascii="Times New Roman" w:hAnsi="Times New Roman"/>
          <w:szCs w:val="32"/>
        </w:rPr>
        <w:t>》</w:t>
      </w:r>
      <w:r>
        <w:rPr>
          <w:rFonts w:hint="eastAsia" w:ascii="Times New Roman" w:hAnsi="Times New Roman"/>
          <w:szCs w:val="32"/>
        </w:rPr>
        <w:t>（交公路发</w:t>
      </w:r>
      <w:r>
        <w:rPr>
          <w:rFonts w:hint="eastAsia" w:hAnsi="仿宋_GB2312" w:cs="仿宋_GB2312"/>
          <w:szCs w:val="32"/>
        </w:rPr>
        <w:t>〔2017〕173</w:t>
      </w:r>
      <w:r>
        <w:rPr>
          <w:rFonts w:hint="eastAsia" w:ascii="Times New Roman" w:hAnsi="Times New Roman"/>
          <w:szCs w:val="32"/>
        </w:rPr>
        <w:t>号）《交通运输部办公厅关于做好跨</w:t>
      </w:r>
      <w:r>
        <w:rPr>
          <w:rFonts w:hint="eastAsia" w:hAnsi="仿宋_GB2312" w:cs="仿宋_GB2312"/>
          <w:szCs w:val="32"/>
        </w:rPr>
        <w:t>省大件运输并联许可“好差评”工作的通知》（交公路明电〔2020〕267号）等，引导群众进一步增强知法懂法、守法用法意识，统筹发展与</w:t>
      </w:r>
      <w:r>
        <w:rPr>
          <w:rFonts w:hint="eastAsia" w:ascii="Times New Roman" w:hAnsi="Times New Roman"/>
          <w:szCs w:val="32"/>
        </w:rPr>
        <w:t>安全，实现高质量发展。</w:t>
      </w:r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ascii="楷体_GB2312" w:hAnsi="楷体_GB2312" w:eastAsia="楷体_GB2312" w:cs="楷体_GB2312"/>
        </w:rPr>
        <w:t>（三）成果展示。</w:t>
      </w:r>
      <w:r>
        <w:rPr>
          <w:rFonts w:hint="eastAsia" w:ascii="Times New Roman" w:hAnsi="Times New Roman"/>
          <w:szCs w:val="32"/>
        </w:rPr>
        <w:t>结合党史学习教育，重点选树长期奋战在基层一线、发挥关键作用或作出突出贡献的集体或个人，做好</w:t>
      </w:r>
      <w:r>
        <w:rPr>
          <w:rFonts w:ascii="Times New Roman" w:hAnsi="Times New Roman"/>
          <w:szCs w:val="32"/>
        </w:rPr>
        <w:t>先进典型</w:t>
      </w:r>
      <w:r>
        <w:rPr>
          <w:rFonts w:hint="eastAsia" w:ascii="Times New Roman" w:hAnsi="Times New Roman"/>
          <w:szCs w:val="32"/>
        </w:rPr>
        <w:t>宣传</w:t>
      </w:r>
      <w:r>
        <w:rPr>
          <w:rFonts w:ascii="Times New Roman" w:hAnsi="Times New Roman"/>
          <w:szCs w:val="32"/>
        </w:rPr>
        <w:t>报道</w:t>
      </w:r>
      <w:r>
        <w:rPr>
          <w:rFonts w:hint="eastAsia" w:ascii="Times New Roman" w:hAnsi="Times New Roman" w:eastAsia="楷体_GB2312"/>
          <w:szCs w:val="32"/>
        </w:rPr>
        <w:t>，</w:t>
      </w:r>
      <w:r>
        <w:rPr>
          <w:rFonts w:hint="eastAsia" w:ascii="Times New Roman" w:hAnsi="Times New Roman"/>
          <w:szCs w:val="32"/>
        </w:rPr>
        <w:t>展示路政工作成效，提升公路行业形象，进一步增强执法队伍凝聚力和战斗力；结合“沿着高速看中国”等活动，展示公路发展历程，弘扬公路路政文化，不断扩大受众群体，展现各地工作特色，树立行业服务品牌。</w:t>
      </w:r>
    </w:p>
    <w:p>
      <w:pPr>
        <w:tabs>
          <w:tab w:val="left" w:pos="7268"/>
          <w:tab w:val="left" w:pos="7742"/>
        </w:tabs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二、组织机构</w:t>
      </w:r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为加强组织领导，确保活动有序进行，市局决定成立以</w:t>
      </w:r>
      <w:r>
        <w:rPr>
          <w:rFonts w:hint="eastAsia" w:hAnsi="仿宋_GB2312" w:cs="仿宋_GB2312"/>
          <w:szCs w:val="32"/>
        </w:rPr>
        <w:t>由局长任组长，分管副局长任副组长，各有关单位负责人为成员的</w:t>
      </w:r>
      <w:r>
        <w:rPr>
          <w:rFonts w:hint="eastAsia" w:hAnsi="仿宋_GB2312" w:cs="仿宋_GB2312"/>
        </w:rPr>
        <w:t>“路政宣传月”活动领导组领导小组，领导小组办公室设在市局政策法规科，办公室主任由党组成员唐久平兼任，副主任由政策法规科科长郝德艳兼任。领导小组名单如下：</w:t>
      </w:r>
    </w:p>
    <w:p>
      <w:pPr>
        <w:spacing w:line="600" w:lineRule="exact"/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组  长：李清华  市交通运输局党组书记、局长</w:t>
      </w:r>
    </w:p>
    <w:p>
      <w:pPr>
        <w:spacing w:line="600" w:lineRule="exact"/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副组长：范广田  市交通运输局党组成员、市公铁中心主任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唐久平  市交通运输局党组成员</w:t>
      </w:r>
    </w:p>
    <w:p>
      <w:pPr>
        <w:spacing w:line="600" w:lineRule="exact"/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成  员：孙启明  市交通运输事业服务中心主任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杨以忍  市交通运输局办公室负责人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程文强  市交通运输局组织人事科科长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郝德艳  市交通运输局政策法规科科长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曹  虹  市交通运输局发展规划科负责人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魏路坦  市交通运输局建设管理科负责人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路新平  市交通运输局运输管理科负责人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王志勇  市交通运输局综合科科长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鹿茂海  市交通运输局机关党委负责人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王庆国  市交通运输局机关纪委负责人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刘士庆  市交通运输局安办负责人</w:t>
      </w:r>
    </w:p>
    <w:p>
      <w:pPr>
        <w:spacing w:line="600" w:lineRule="exact"/>
        <w:ind w:firstLine="1920" w:firstLineChars="6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王慎君  市交通运输综合执法支队副支队长</w:t>
      </w:r>
    </w:p>
    <w:p>
      <w:pPr>
        <w:spacing w:line="600" w:lineRule="exact"/>
        <w:ind w:firstLine="1920" w:firstLineChars="600"/>
        <w:rPr>
          <w:rFonts w:hint="eastAsia" w:hAnsi="宋体"/>
          <w:szCs w:val="32"/>
          <w:vertAlign w:val="baseline"/>
        </w:rPr>
      </w:pPr>
      <w:r>
        <w:rPr>
          <w:rFonts w:hint="eastAsia" w:hAnsi="仿宋_GB2312" w:cs="仿宋_GB2312"/>
        </w:rPr>
        <w:t>庞玉海  市公铁路中心路政事务科科长</w:t>
      </w:r>
      <w:bookmarkStart w:id="0" w:name="_GoBack"/>
      <w:bookmarkEnd w:id="0"/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ascii="黑体" w:hAnsi="黑体" w:eastAsia="黑体" w:cs="黑体"/>
        </w:rPr>
        <w:t>三、实施步骤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第一阶段：部署动员阶段，2021年5月15日前。</w:t>
      </w:r>
      <w:r>
        <w:rPr>
          <w:rFonts w:ascii="Times New Roman" w:hAnsi="Times New Roman"/>
          <w:szCs w:val="32"/>
        </w:rPr>
        <w:t>结合本地</w:t>
      </w:r>
      <w:r>
        <w:rPr>
          <w:rFonts w:hint="eastAsia" w:ascii="Times New Roman" w:hAnsi="Times New Roman"/>
          <w:szCs w:val="32"/>
        </w:rPr>
        <w:t>区</w:t>
      </w:r>
      <w:r>
        <w:rPr>
          <w:rFonts w:ascii="Times New Roman" w:hAnsi="Times New Roman"/>
          <w:szCs w:val="32"/>
        </w:rPr>
        <w:t>实际，</w:t>
      </w:r>
      <w:r>
        <w:rPr>
          <w:rFonts w:hint="eastAsia" w:ascii="Times New Roman" w:hAnsi="Times New Roman"/>
          <w:szCs w:val="32"/>
        </w:rPr>
        <w:t>在总结借鉴</w:t>
      </w:r>
      <w:r>
        <w:rPr>
          <w:rFonts w:hint="eastAsia" w:hAnsi="仿宋_GB2312" w:cs="仿宋_GB2312"/>
          <w:szCs w:val="32"/>
        </w:rPr>
        <w:t>2020年</w:t>
      </w:r>
      <w:r>
        <w:rPr>
          <w:rFonts w:hint="eastAsia" w:ascii="Times New Roman" w:hAnsi="Times New Roman"/>
          <w:szCs w:val="32"/>
        </w:rPr>
        <w:t>宣传工作的基础上，制定具体活动</w:t>
      </w:r>
      <w:r>
        <w:rPr>
          <w:rFonts w:ascii="Times New Roman" w:hAnsi="Times New Roman"/>
          <w:szCs w:val="32"/>
        </w:rPr>
        <w:t>方案，细化任务分工，做好动员部署，为活动开展做好准备。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第二阶段：组织实施阶段，2021年5月16日至6月10</w:t>
      </w:r>
      <w:r>
        <w:rPr>
          <w:rFonts w:ascii="Times New Roman" w:hAnsi="Times New Roman" w:eastAsia="楷体_GB2312"/>
          <w:szCs w:val="32"/>
        </w:rPr>
        <w:t>日。</w:t>
      </w:r>
      <w:r>
        <w:rPr>
          <w:rFonts w:ascii="Times New Roman" w:hAnsi="Times New Roman"/>
          <w:szCs w:val="32"/>
        </w:rPr>
        <w:t>组织相关单位，按照既定</w:t>
      </w:r>
      <w:r>
        <w:rPr>
          <w:rFonts w:hint="eastAsia" w:ascii="Times New Roman" w:hAnsi="Times New Roman"/>
          <w:szCs w:val="32"/>
        </w:rPr>
        <w:t>活动</w:t>
      </w:r>
      <w:r>
        <w:rPr>
          <w:rFonts w:ascii="Times New Roman" w:hAnsi="Times New Roman"/>
          <w:szCs w:val="32"/>
        </w:rPr>
        <w:t>方案，开展</w:t>
      </w:r>
      <w:r>
        <w:rPr>
          <w:rFonts w:hint="eastAsia" w:ascii="Times New Roman" w:hAnsi="Times New Roman"/>
          <w:szCs w:val="32"/>
        </w:rPr>
        <w:t>形式多样的主题</w:t>
      </w:r>
      <w:r>
        <w:rPr>
          <w:rFonts w:ascii="Times New Roman" w:hAnsi="Times New Roman"/>
          <w:szCs w:val="32"/>
        </w:rPr>
        <w:t>宣传，形成</w:t>
      </w:r>
      <w:r>
        <w:rPr>
          <w:rFonts w:hint="eastAsia" w:ascii="Times New Roman" w:hAnsi="Times New Roman"/>
          <w:szCs w:val="32"/>
        </w:rPr>
        <w:t>强大的宣传声势，营造</w:t>
      </w:r>
      <w:r>
        <w:rPr>
          <w:rFonts w:ascii="Times New Roman" w:hAnsi="Times New Roman"/>
          <w:szCs w:val="32"/>
        </w:rPr>
        <w:t>良好</w:t>
      </w:r>
      <w:r>
        <w:rPr>
          <w:rFonts w:hint="eastAsia" w:ascii="Times New Roman" w:hAnsi="Times New Roman"/>
          <w:szCs w:val="32"/>
        </w:rPr>
        <w:t>的路政工作</w:t>
      </w:r>
      <w:r>
        <w:rPr>
          <w:rFonts w:ascii="Times New Roman" w:hAnsi="Times New Roman"/>
          <w:szCs w:val="32"/>
        </w:rPr>
        <w:t>氛围。</w:t>
      </w:r>
    </w:p>
    <w:p>
      <w:pPr>
        <w:spacing w:line="600" w:lineRule="exact"/>
        <w:ind w:firstLine="640" w:firstLineChars="200"/>
        <w:rPr>
          <w:rFonts w:hint="eastAsia" w:hAnsi="仿宋_GB2312" w:cs="仿宋_GB2312"/>
        </w:rPr>
      </w:pPr>
      <w:r>
        <w:rPr>
          <w:rFonts w:hint="eastAsia" w:ascii="楷体_GB2312" w:hAnsi="楷体_GB2312" w:eastAsia="楷体_GB2312" w:cs="楷体_GB2312"/>
          <w:szCs w:val="32"/>
        </w:rPr>
        <w:t>第三阶段：总结提升阶段，2021年6月11日至20日。</w:t>
      </w:r>
      <w:r>
        <w:rPr>
          <w:rFonts w:ascii="Times New Roman" w:hAnsi="Times New Roman"/>
          <w:szCs w:val="32"/>
        </w:rPr>
        <w:t>认真梳理活动开展情况，总结经验做法，</w:t>
      </w:r>
      <w:r>
        <w:rPr>
          <w:rFonts w:hint="eastAsia" w:ascii="Times New Roman" w:hAnsi="Times New Roman"/>
          <w:szCs w:val="32"/>
        </w:rPr>
        <w:t>查找工作不足，</w:t>
      </w:r>
      <w:r>
        <w:rPr>
          <w:rFonts w:ascii="Times New Roman" w:hAnsi="Times New Roman"/>
          <w:szCs w:val="32"/>
        </w:rPr>
        <w:t>研究提出建议，健全宣传长效机制。</w:t>
      </w:r>
    </w:p>
    <w:p>
      <w:pPr>
        <w:tabs>
          <w:tab w:val="left" w:pos="7268"/>
          <w:tab w:val="left" w:pos="7742"/>
        </w:tabs>
        <w:ind w:firstLine="640" w:firstLineChars="200"/>
        <w:rPr>
          <w:rFonts w:hint="eastAsia" w:hAnsi="仿宋_GB2312" w:cs="仿宋_GB2312"/>
        </w:rPr>
      </w:pPr>
      <w:r>
        <w:rPr>
          <w:rFonts w:hint="eastAsia" w:ascii="黑体" w:hAnsi="黑体" w:eastAsia="黑体" w:cs="黑体"/>
        </w:rPr>
        <w:t>四、活动方式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/>
          <w:bCs/>
          <w:szCs w:val="32"/>
        </w:rPr>
      </w:pPr>
      <w:r>
        <w:rPr>
          <w:rFonts w:ascii="Times New Roman" w:hAnsi="Times New Roman" w:eastAsia="楷体_GB2312"/>
          <w:szCs w:val="32"/>
        </w:rPr>
        <w:t>（一）</w:t>
      </w:r>
      <w:r>
        <w:rPr>
          <w:rFonts w:hint="eastAsia" w:ascii="Times New Roman" w:hAnsi="Times New Roman" w:eastAsia="楷体_GB2312"/>
          <w:szCs w:val="32"/>
        </w:rPr>
        <w:t>开展“学党史树典型”活动。</w:t>
      </w:r>
      <w:r>
        <w:rPr>
          <w:rFonts w:hint="eastAsia" w:ascii="Times New Roman" w:hAnsi="Times New Roman"/>
          <w:szCs w:val="32"/>
        </w:rPr>
        <w:t>结合党史学习教育，全面梳理总结本地区公路史、路政史，深度挖掘在路政工作岗位作出突出贡献的先进集体或个人，重点选树一批勇于担当、不怕牺牲的“公路卫士”，甘于奉献、爱路护路的“护路英雄”，热情服务、群众公认的“服务标兵”。继续利用好线上线下阵地，开展好“进企业、进社区、进校园、进场站”等活动，悬挂宣传标语，张贴宣传海报，</w:t>
      </w:r>
      <w:r>
        <w:rPr>
          <w:rFonts w:ascii="Times New Roman" w:hAnsi="Times New Roman"/>
          <w:szCs w:val="32"/>
        </w:rPr>
        <w:t>发放宣传资料</w:t>
      </w:r>
      <w:r>
        <w:rPr>
          <w:rFonts w:hint="eastAsia" w:ascii="Times New Roman" w:hAnsi="Times New Roman"/>
          <w:szCs w:val="32"/>
        </w:rPr>
        <w:t>，用平实微观的视角、通俗贴心的语言，集中展示先进典型的工作细节和动人事迹，用心讲好路政故事，引导沿线群众、从业人员、中小学生深入了解典型，大力营造学习历史、争做典型、凝聚共识的浓厚氛围。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 w:eastAsia="楷体_GB2312"/>
          <w:szCs w:val="32"/>
        </w:rPr>
        <w:t>（二）开展“沿着高速讲路政”活动。</w:t>
      </w:r>
      <w:r>
        <w:rPr>
          <w:rFonts w:hint="eastAsia" w:ascii="Times New Roman" w:hAnsi="Times New Roman"/>
          <w:szCs w:val="32"/>
        </w:rPr>
        <w:t>结合“沿着高速看中国”活动，通过微信、微博、抖音等载体，创建“沿着高速讲路政”等话题，制作并上传短视频、微电影、小动漫等作品，系列讲述路政工作怎么干、高速公路怎么护、桥梁隧道怎么查、遇到险情怎么办，通过生动鲜活、互动体验的方式，让公众更加直观地认识了解公路，进而激发爱路护路热情。市交通运输综合执法支队优选至少</w:t>
      </w:r>
      <w:r>
        <w:rPr>
          <w:rFonts w:hint="eastAsia" w:hAnsi="仿宋_GB2312" w:cs="仿宋_GB2312"/>
          <w:szCs w:val="32"/>
        </w:rPr>
        <w:t>1篇小文章或1</w:t>
      </w:r>
      <w:r>
        <w:rPr>
          <w:rFonts w:hint="eastAsia" w:ascii="Times New Roman" w:hAnsi="Times New Roman"/>
          <w:szCs w:val="32"/>
        </w:rPr>
        <w:t>部短视频、微电影等作品，市局逐级上报至部“路政宣传月”专栏展播，形成聚集效应，集中展示成效。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 w:eastAsia="楷体_GB2312"/>
          <w:szCs w:val="32"/>
        </w:rPr>
        <w:t>（三）开展“爱路”主题活动。</w:t>
      </w:r>
      <w:r>
        <w:rPr>
          <w:rFonts w:hint="eastAsia" w:ascii="Times New Roman" w:hAnsi="Times New Roman"/>
          <w:szCs w:val="32"/>
        </w:rPr>
        <w:t>开展声势浩大的主题宣传活动，广泛邀请协会、媒体、专家、企业、机关、院校、社会团体等参与，通过论坛宣讲、展板解读、座谈交流等方式，集中展示公路历史、先进典型、政策法规、业务流程。开展上门走访、结对服务等活动，加强与沿线党政机关、乡村集镇、厂矿企业、在建工地、货运场站、中小学校等沟通交流，宣贯政策和法规，讲述公路发展史，了解困难和需求，针对性地提升服务。</w:t>
      </w:r>
      <w:r>
        <w:rPr>
          <w:rFonts w:ascii="Times New Roman" w:hAnsi="Times New Roman"/>
          <w:szCs w:val="32"/>
        </w:rPr>
        <w:t>邀请媒体记者</w:t>
      </w:r>
      <w:r>
        <w:rPr>
          <w:rFonts w:hint="eastAsia" w:ascii="Times New Roman" w:hAnsi="Times New Roman"/>
          <w:szCs w:val="32"/>
        </w:rPr>
        <w:t>、</w:t>
      </w:r>
      <w:r>
        <w:rPr>
          <w:rFonts w:ascii="Times New Roman" w:hAnsi="Times New Roman"/>
          <w:szCs w:val="32"/>
        </w:rPr>
        <w:t>企业</w:t>
      </w:r>
      <w:r>
        <w:rPr>
          <w:rFonts w:hint="eastAsia" w:ascii="Times New Roman" w:hAnsi="Times New Roman"/>
          <w:szCs w:val="32"/>
        </w:rPr>
        <w:t>代表、热心群众</w:t>
      </w:r>
      <w:r>
        <w:rPr>
          <w:rFonts w:ascii="Times New Roman" w:hAnsi="Times New Roman"/>
          <w:szCs w:val="32"/>
        </w:rPr>
        <w:t>等到超限检测站、行政许可大厅等执法服务现场，</w:t>
      </w:r>
      <w:r>
        <w:rPr>
          <w:rFonts w:hint="eastAsia" w:ascii="Times New Roman" w:hAnsi="Times New Roman"/>
          <w:szCs w:val="32"/>
        </w:rPr>
        <w:t>开展集中体验活动，</w:t>
      </w:r>
      <w:r>
        <w:rPr>
          <w:rFonts w:ascii="Times New Roman" w:hAnsi="Times New Roman"/>
          <w:szCs w:val="32"/>
        </w:rPr>
        <w:t>全</w:t>
      </w:r>
      <w:r>
        <w:rPr>
          <w:rFonts w:hint="eastAsia" w:ascii="Times New Roman" w:hAnsi="Times New Roman"/>
          <w:szCs w:val="32"/>
        </w:rPr>
        <w:t>方位</w:t>
      </w:r>
      <w:r>
        <w:rPr>
          <w:rFonts w:ascii="Times New Roman" w:hAnsi="Times New Roman"/>
          <w:szCs w:val="32"/>
        </w:rPr>
        <w:t>了解、</w:t>
      </w:r>
      <w:r>
        <w:rPr>
          <w:rFonts w:hint="eastAsia" w:ascii="Times New Roman" w:hAnsi="Times New Roman"/>
          <w:szCs w:val="32"/>
        </w:rPr>
        <w:t>近距离</w:t>
      </w:r>
      <w:r>
        <w:rPr>
          <w:rFonts w:ascii="Times New Roman" w:hAnsi="Times New Roman"/>
          <w:szCs w:val="32"/>
        </w:rPr>
        <w:t>感受、深</w:t>
      </w:r>
      <w:r>
        <w:rPr>
          <w:rFonts w:hint="eastAsia" w:ascii="Times New Roman" w:hAnsi="Times New Roman"/>
          <w:szCs w:val="32"/>
        </w:rPr>
        <w:t>层次</w:t>
      </w:r>
      <w:r>
        <w:rPr>
          <w:rFonts w:ascii="Times New Roman" w:hAnsi="Times New Roman"/>
          <w:szCs w:val="32"/>
        </w:rPr>
        <w:t>报道</w:t>
      </w:r>
      <w:r>
        <w:rPr>
          <w:rFonts w:hint="eastAsia" w:ascii="Times New Roman" w:hAnsi="Times New Roman"/>
          <w:szCs w:val="32"/>
        </w:rPr>
        <w:t>路政日常</w:t>
      </w:r>
      <w:r>
        <w:rPr>
          <w:rFonts w:ascii="Times New Roman" w:hAnsi="Times New Roman"/>
          <w:szCs w:val="32"/>
        </w:rPr>
        <w:t>工作</w:t>
      </w:r>
      <w:r>
        <w:rPr>
          <w:rFonts w:hint="eastAsia" w:ascii="Times New Roman" w:hAnsi="Times New Roman"/>
          <w:szCs w:val="32"/>
        </w:rPr>
        <w:t>，扩大影响力，掀起“路政宣传月”热潮。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 w:eastAsia="楷体_GB2312"/>
          <w:szCs w:val="32"/>
        </w:rPr>
        <w:t>（四）巩固“网络直播”工作成果。</w:t>
      </w:r>
      <w:r>
        <w:rPr>
          <w:rFonts w:hint="eastAsia" w:ascii="Times New Roman" w:hAnsi="Times New Roman"/>
          <w:szCs w:val="32"/>
        </w:rPr>
        <w:t>在总结去年“网络直播”工作的基础上，鼓励各地继续发挥先进典型作用，优化短视频创作团队，完善</w:t>
      </w:r>
      <w:r>
        <w:rPr>
          <w:rFonts w:ascii="Times New Roman" w:hAnsi="Times New Roman"/>
          <w:szCs w:val="32"/>
        </w:rPr>
        <w:t>自媒体</w:t>
      </w:r>
      <w:r>
        <w:rPr>
          <w:rFonts w:hint="eastAsia" w:ascii="Times New Roman" w:hAnsi="Times New Roman"/>
          <w:szCs w:val="32"/>
        </w:rPr>
        <w:t>平台</w:t>
      </w:r>
      <w:r>
        <w:rPr>
          <w:rFonts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</w:rPr>
        <w:t>开展“路政员的一天”“治超员的一天”“审批员的一天”“大件运输护送”等主题直播活动，充分展示路政管理、治超执法、大件运输许可</w:t>
      </w:r>
      <w:r>
        <w:rPr>
          <w:rFonts w:hint="eastAsia"/>
          <w:szCs w:val="32"/>
        </w:rPr>
        <w:t>等</w:t>
      </w:r>
      <w:r>
        <w:rPr>
          <w:rFonts w:hint="eastAsia" w:ascii="Times New Roman" w:hAnsi="Times New Roman"/>
          <w:szCs w:val="32"/>
        </w:rPr>
        <w:t>工作的点滴细节，让公众深入了解一线工作过程，对路政工作进行“大体检”，对路政服务开展“好差评”，构建与公众互动交流的桥梁，培育公路路政文化品牌和“形象代言人”，赢得公众的信任和支持。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 w:eastAsia="楷体_GB2312"/>
          <w:szCs w:val="32"/>
        </w:rPr>
        <w:t>（五）开展“我为群众办实事”活动。</w:t>
      </w:r>
      <w:r>
        <w:rPr>
          <w:rFonts w:hint="eastAsia" w:ascii="Times New Roman" w:hAnsi="Times New Roman"/>
          <w:szCs w:val="32"/>
        </w:rPr>
        <w:t>畅通投诉举报渠道，收集本地区路政管理、执法、服务等方面的问题线索，逐一核实和处置，坚决查处乱收费、乱罚款、随意查扣车辆等问题，确保件件有落实、事事有回音。结合党史学习教育，将群众反映的执法不公、服务不优等问题，作为“我为群众办实事”的重点内容，建立台账清单，制定工作方案，明确时限要求，深入扎实整改，切实解决群众身边烦心事、揪心事。鼓励各单位</w:t>
      </w:r>
      <w:r>
        <w:rPr>
          <w:rFonts w:ascii="Times New Roman" w:hAnsi="Times New Roman"/>
          <w:szCs w:val="32"/>
        </w:rPr>
        <w:t>因地制宜出台相关便民服务措施，</w:t>
      </w:r>
      <w:r>
        <w:rPr>
          <w:rFonts w:hint="eastAsia" w:ascii="Times New Roman" w:hAnsi="Times New Roman"/>
          <w:szCs w:val="32"/>
        </w:rPr>
        <w:t>在超限检测站、服务区、政务大厅等场所，为货车司机提供加水、如厕、充电、休息等基本服务，加大对货车司机关爱力度，改善货运行业从业环境</w:t>
      </w:r>
      <w:r>
        <w:rPr>
          <w:rFonts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</w:rPr>
        <w:t>切实</w:t>
      </w:r>
      <w:r>
        <w:rPr>
          <w:rFonts w:ascii="Times New Roman" w:hAnsi="Times New Roman"/>
          <w:szCs w:val="32"/>
        </w:rPr>
        <w:t>提升</w:t>
      </w:r>
      <w:r>
        <w:rPr>
          <w:rFonts w:hint="eastAsia" w:ascii="Times New Roman" w:hAnsi="Times New Roman"/>
          <w:szCs w:val="32"/>
        </w:rPr>
        <w:t>路政服务水平</w:t>
      </w:r>
      <w:r>
        <w:rPr>
          <w:rFonts w:ascii="Times New Roman" w:hAnsi="Times New Roman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五、保障措施</w:t>
      </w:r>
    </w:p>
    <w:p>
      <w:pPr>
        <w:spacing w:line="60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（一）高度重视，加强组织领导。</w:t>
      </w:r>
      <w:r>
        <w:rPr>
          <w:rFonts w:hAnsi="仿宋_GB2312" w:cs="仿宋_GB2312"/>
          <w:szCs w:val="32"/>
        </w:rPr>
        <w:t>各</w:t>
      </w:r>
      <w:r>
        <w:rPr>
          <w:rFonts w:hint="eastAsia" w:hAnsi="仿宋_GB2312" w:cs="仿宋_GB2312"/>
          <w:szCs w:val="32"/>
        </w:rPr>
        <w:t>单位</w:t>
      </w:r>
      <w:r>
        <w:rPr>
          <w:rFonts w:hAnsi="仿宋_GB2312" w:cs="仿宋_GB2312"/>
          <w:szCs w:val="32"/>
        </w:rPr>
        <w:t>要将“路政宣传月”活动作为一项重点工作抓好谋划和部署，加强组织领导，</w:t>
      </w:r>
      <w:r>
        <w:rPr>
          <w:rFonts w:hint="eastAsia" w:hAnsi="仿宋_GB2312" w:cs="仿宋_GB2312"/>
          <w:szCs w:val="32"/>
        </w:rPr>
        <w:t>制定可行方案，</w:t>
      </w:r>
      <w:r>
        <w:rPr>
          <w:rFonts w:hAnsi="仿宋_GB2312" w:cs="仿宋_GB2312"/>
          <w:szCs w:val="32"/>
        </w:rPr>
        <w:t>按照职责分工明确专门机构具体负责活动的指导、督促、协调、调度和检查，确保宣传部署到位、经费到位、人员到位、工作到位。</w:t>
      </w:r>
      <w:r>
        <w:rPr>
          <w:rFonts w:hint="eastAsia" w:ascii="黑体" w:hAnsi="黑体" w:eastAsia="黑体" w:cs="仿宋_GB2312"/>
          <w:szCs w:val="32"/>
        </w:rPr>
        <w:t>市交通运输综合执法支队具体负责高速公路路政宣传及执法。市公路和地方铁路事业发展中心及各区（市）分中心具体负责普通国省道路政宣传。各区（市）交通运输局具体负责农村公路路政宣传，市交通运输事业服务中心要加强对区（市）的指导；普通国省道路政执法，由各区（市）交通运输局具体负责，各区（市）公路中心全力配合。</w:t>
      </w:r>
      <w:r>
        <w:rPr>
          <w:rFonts w:hint="eastAsia" w:hAnsi="仿宋_GB2312" w:cs="仿宋_GB2312"/>
          <w:szCs w:val="32"/>
        </w:rPr>
        <w:t>各单位</w:t>
      </w:r>
      <w:r>
        <w:rPr>
          <w:rFonts w:hAnsi="仿宋_GB2312" w:cs="仿宋_GB2312"/>
          <w:szCs w:val="32"/>
        </w:rPr>
        <w:t>要定期召开专题会议对“路政宣传月”活动进行安排部署，确保活动有序开展。</w:t>
      </w:r>
    </w:p>
    <w:p>
      <w:pPr>
        <w:spacing w:line="60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（二）大力宣传，展示全新形象。</w:t>
      </w:r>
      <w:r>
        <w:rPr>
          <w:rFonts w:hint="eastAsia" w:hAnsi="仿宋_GB2312" w:cs="仿宋_GB2312"/>
          <w:szCs w:val="32"/>
        </w:rPr>
        <w:t>各单位要加强宣传业务培训</w:t>
      </w:r>
      <w:r>
        <w:rPr>
          <w:rFonts w:hAnsi="仿宋_GB2312" w:cs="仿宋_GB2312"/>
          <w:szCs w:val="32"/>
        </w:rPr>
        <w:t>，</w:t>
      </w:r>
      <w:r>
        <w:rPr>
          <w:rFonts w:hint="eastAsia" w:hAnsi="仿宋_GB2312" w:cs="仿宋_GB2312"/>
          <w:szCs w:val="32"/>
        </w:rPr>
        <w:t>培育专（兼）职宣传团队，开展宣传作品评选活动，</w:t>
      </w:r>
      <w:r>
        <w:rPr>
          <w:rFonts w:hAnsi="仿宋_GB2312" w:cs="仿宋_GB2312"/>
          <w:szCs w:val="32"/>
        </w:rPr>
        <w:t>激发</w:t>
      </w:r>
      <w:r>
        <w:rPr>
          <w:rFonts w:hint="eastAsia" w:hAnsi="仿宋_GB2312" w:cs="仿宋_GB2312"/>
          <w:szCs w:val="32"/>
        </w:rPr>
        <w:t>宣传的主动性和积极性</w:t>
      </w:r>
      <w:r>
        <w:rPr>
          <w:rFonts w:hAnsi="仿宋_GB2312" w:cs="仿宋_GB2312"/>
          <w:szCs w:val="32"/>
        </w:rPr>
        <w:t>，要采取多种宣传方式，</w:t>
      </w:r>
      <w:r>
        <w:rPr>
          <w:rFonts w:hint="eastAsia" w:hAnsi="仿宋_GB2312" w:cs="仿宋_GB2312"/>
          <w:szCs w:val="32"/>
        </w:rPr>
        <w:t>提升宣传的专业性和针对性，</w:t>
      </w:r>
      <w:r>
        <w:rPr>
          <w:rFonts w:hAnsi="仿宋_GB2312" w:cs="仿宋_GB2312"/>
          <w:szCs w:val="32"/>
        </w:rPr>
        <w:t>把活动的重要意义宣传好、利用好，动员系统上下、行业内外积极参与、支持活动开展。</w:t>
      </w:r>
    </w:p>
    <w:p>
      <w:pPr>
        <w:spacing w:line="60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（三）狠抓落实，确保取得实效。</w:t>
      </w:r>
      <w:r>
        <w:rPr>
          <w:rFonts w:hAnsi="仿宋_GB2312" w:cs="仿宋_GB2312"/>
          <w:szCs w:val="32"/>
        </w:rPr>
        <w:t>创新方法，统筹兼顾，做到宣传工作与路政管理工作同安排，同部署。要紧密结合</w:t>
      </w:r>
      <w:r>
        <w:rPr>
          <w:rFonts w:hint="eastAsia" w:hAnsi="仿宋_GB2312" w:cs="仿宋_GB2312"/>
          <w:szCs w:val="32"/>
        </w:rPr>
        <w:t>2021年全市公路工作要点</w:t>
      </w:r>
      <w:r>
        <w:rPr>
          <w:rFonts w:hAnsi="仿宋_GB2312" w:cs="仿宋_GB2312"/>
          <w:szCs w:val="32"/>
        </w:rPr>
        <w:t>，形成统筹推进的工作格局。在完成规定动作的同时，组织开展好各自的“特色动作”、“自选动作”，强化监督指导，坚决防止搞形式走过场，确保活动取得实效。</w:t>
      </w:r>
    </w:p>
    <w:p>
      <w:pPr>
        <w:spacing w:line="60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（四）注重培训，严格规范执法。</w:t>
      </w:r>
      <w:r>
        <w:rPr>
          <w:rFonts w:hAnsi="仿宋_GB2312" w:cs="仿宋_GB2312"/>
          <w:szCs w:val="32"/>
        </w:rPr>
        <w:t>在开展宣传的同时，</w:t>
      </w:r>
      <w:r>
        <w:rPr>
          <w:rFonts w:hint="eastAsia" w:hAnsi="仿宋_GB2312" w:cs="仿宋_GB2312"/>
          <w:szCs w:val="32"/>
        </w:rPr>
        <w:t>结合交通运输执法领域突出问题专项整治行动，强化</w:t>
      </w:r>
      <w:r>
        <w:rPr>
          <w:rFonts w:hAnsi="仿宋_GB2312" w:cs="仿宋_GB2312"/>
          <w:szCs w:val="32"/>
        </w:rPr>
        <w:t>路政执法人员培训教育，通过集中学习、专题讲座、座谈交流等方式，</w:t>
      </w:r>
      <w:r>
        <w:rPr>
          <w:rFonts w:hint="eastAsia" w:hAnsi="仿宋_GB2312" w:cs="仿宋_GB2312"/>
          <w:szCs w:val="32"/>
        </w:rPr>
        <w:t>增强法治素养，</w:t>
      </w:r>
      <w:r>
        <w:rPr>
          <w:rFonts w:hAnsi="仿宋_GB2312" w:cs="仿宋_GB2312"/>
          <w:szCs w:val="32"/>
        </w:rPr>
        <w:t>促进路政执法严格、规范、公正、文明，增强路政执法人员的责任感和使命感。进一步提高服务意识和服务能力，为群众安全便捷出行提供优质服务。</w:t>
      </w:r>
    </w:p>
    <w:p>
      <w:pPr>
        <w:spacing w:line="60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（五）强化监督，认真总结提升。</w:t>
      </w:r>
      <w:r>
        <w:rPr>
          <w:rFonts w:hAnsi="仿宋_GB2312" w:cs="仿宋_GB2312"/>
          <w:szCs w:val="32"/>
        </w:rPr>
        <w:t>及时收集“路政宣传月”中的录音、录像、照片等宣传资料，建立宣传档案。活动期间，省交通运输厅</w:t>
      </w:r>
      <w:r>
        <w:rPr>
          <w:rFonts w:hint="eastAsia" w:hAnsi="仿宋_GB2312" w:cs="仿宋_GB2312"/>
          <w:szCs w:val="32"/>
        </w:rPr>
        <w:t>将定期调度</w:t>
      </w:r>
      <w:r>
        <w:rPr>
          <w:rFonts w:hAnsi="仿宋_GB2312" w:cs="仿宋_GB2312"/>
          <w:szCs w:val="32"/>
        </w:rPr>
        <w:t>各</w:t>
      </w:r>
      <w:r>
        <w:rPr>
          <w:rFonts w:hint="eastAsia" w:hAnsi="仿宋_GB2312" w:cs="仿宋_GB2312"/>
          <w:szCs w:val="32"/>
        </w:rPr>
        <w:t>地</w:t>
      </w:r>
      <w:r>
        <w:rPr>
          <w:rFonts w:hAnsi="仿宋_GB2312" w:cs="仿宋_GB2312"/>
          <w:szCs w:val="32"/>
        </w:rPr>
        <w:t>活动开展情况。各</w:t>
      </w:r>
      <w:r>
        <w:rPr>
          <w:rFonts w:hint="eastAsia" w:hAnsi="仿宋_GB2312" w:cs="仿宋_GB2312"/>
          <w:szCs w:val="32"/>
        </w:rPr>
        <w:t>单位</w:t>
      </w:r>
      <w:r>
        <w:rPr>
          <w:rFonts w:hAnsi="仿宋_GB2312" w:cs="仿宋_GB2312"/>
          <w:szCs w:val="32"/>
        </w:rPr>
        <w:t>要及时总结经验，完善措施制度，以活动为契机，加快建立健全路政管理长效宣传机制，推动路政管理工作深入开展。</w:t>
      </w:r>
    </w:p>
    <w:p>
      <w:pPr>
        <w:spacing w:line="60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各区（市）交通运输局，市公路和地方铁路事业发展中心、市交通运输综合执法支队、市交通运输事业服务中心要分别确定1名</w:t>
      </w:r>
      <w:r>
        <w:rPr>
          <w:rFonts w:hAnsi="仿宋_GB2312" w:cs="仿宋_GB2312"/>
          <w:szCs w:val="32"/>
        </w:rPr>
        <w:t>“路政宣传月”</w:t>
      </w:r>
      <w:r>
        <w:rPr>
          <w:rFonts w:hint="eastAsia" w:hAnsi="仿宋_GB2312" w:cs="仿宋_GB2312"/>
          <w:szCs w:val="32"/>
        </w:rPr>
        <w:t>工作联络人（附件1），连同活动方案</w:t>
      </w:r>
      <w:r>
        <w:rPr>
          <w:rFonts w:hAnsi="仿宋_GB2312" w:cs="仿宋_GB2312"/>
          <w:szCs w:val="32"/>
        </w:rPr>
        <w:t>于5月</w:t>
      </w: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Ansi="仿宋_GB2312" w:cs="仿宋_GB2312"/>
          <w:szCs w:val="32"/>
        </w:rPr>
        <w:t>日前</w:t>
      </w:r>
      <w:r>
        <w:rPr>
          <w:rFonts w:hint="eastAsia" w:hAnsi="仿宋_GB2312" w:cs="仿宋_GB2312"/>
          <w:szCs w:val="32"/>
        </w:rPr>
        <w:t>上报</w:t>
      </w:r>
      <w:r>
        <w:rPr>
          <w:rFonts w:hAnsi="仿宋_GB2312" w:cs="仿宋_GB2312"/>
          <w:szCs w:val="32"/>
        </w:rPr>
        <w:t>，活动总结</w:t>
      </w:r>
      <w:r>
        <w:rPr>
          <w:rFonts w:hint="eastAsia" w:hAnsi="仿宋_GB2312" w:cs="仿宋_GB2312"/>
          <w:szCs w:val="32"/>
        </w:rPr>
        <w:t>、“路政宣传月”数据统计表（附件2）、路政管理基础数据统计表（附件3）</w:t>
      </w:r>
      <w:r>
        <w:rPr>
          <w:rFonts w:hAnsi="仿宋_GB2312" w:cs="仿宋_GB2312"/>
          <w:szCs w:val="32"/>
        </w:rPr>
        <w:t>于6月</w:t>
      </w:r>
      <w:r>
        <w:rPr>
          <w:rFonts w:hint="eastAsia" w:hAnsi="仿宋_GB2312" w:cs="仿宋_GB2312"/>
          <w:szCs w:val="32"/>
        </w:rPr>
        <w:t>22</w:t>
      </w:r>
      <w:r>
        <w:rPr>
          <w:rFonts w:hAnsi="仿宋_GB2312" w:cs="仿宋_GB2312"/>
          <w:szCs w:val="32"/>
        </w:rPr>
        <w:t>日前上报。</w:t>
      </w:r>
      <w:r>
        <w:rPr>
          <w:rFonts w:hint="eastAsia" w:ascii="Times New Roman" w:hAnsi="Times New Roman"/>
          <w:szCs w:val="32"/>
        </w:rPr>
        <w:t>活动过程中，相关宣传素材及时向市局报送，市局将择优向省厅报送</w:t>
      </w:r>
      <w:r>
        <w:rPr>
          <w:rFonts w:hint="eastAsia" w:hAnsi="仿宋_GB2312" w:cs="仿宋_GB2312"/>
          <w:szCs w:val="32"/>
        </w:rPr>
        <w:t>。</w:t>
      </w:r>
    </w:p>
    <w:p>
      <w:pPr>
        <w:spacing w:line="600" w:lineRule="exact"/>
        <w:ind w:firstLine="640" w:firstLineChars="200"/>
        <w:rPr>
          <w:rFonts w:hAnsi="仿宋_GB2312" w:cs="仿宋_GB2312"/>
          <w:szCs w:val="32"/>
        </w:rPr>
      </w:pPr>
      <w:r>
        <w:rPr>
          <w:rFonts w:hAnsi="仿宋_GB2312" w:cs="仿宋_GB2312"/>
          <w:szCs w:val="32"/>
        </w:rPr>
        <w:t>联</w:t>
      </w:r>
      <w:r>
        <w:rPr>
          <w:rFonts w:hint="eastAsia" w:hAnsi="仿宋_GB2312" w:cs="仿宋_GB2312"/>
          <w:szCs w:val="32"/>
        </w:rPr>
        <w:t xml:space="preserve"> </w:t>
      </w:r>
      <w:r>
        <w:rPr>
          <w:rFonts w:hAnsi="仿宋_GB2312" w:cs="仿宋_GB2312"/>
          <w:szCs w:val="32"/>
        </w:rPr>
        <w:t>系</w:t>
      </w:r>
      <w:r>
        <w:rPr>
          <w:rFonts w:hint="eastAsia" w:hAnsi="仿宋_GB2312" w:cs="仿宋_GB2312"/>
          <w:szCs w:val="32"/>
        </w:rPr>
        <w:t xml:space="preserve"> </w:t>
      </w:r>
      <w:r>
        <w:rPr>
          <w:rFonts w:hAnsi="仿宋_GB2312" w:cs="仿宋_GB2312"/>
          <w:szCs w:val="32"/>
        </w:rPr>
        <w:t>人：</w:t>
      </w:r>
      <w:r>
        <w:rPr>
          <w:rFonts w:hint="eastAsia" w:hAnsi="仿宋_GB2312" w:cs="仿宋_GB2312"/>
          <w:szCs w:val="32"/>
        </w:rPr>
        <w:t>刘军峰</w:t>
      </w:r>
      <w:r>
        <w:rPr>
          <w:rFonts w:hAnsi="仿宋_GB2312" w:cs="仿宋_GB2312"/>
          <w:szCs w:val="32"/>
        </w:rPr>
        <w:t>，联系电话：</w:t>
      </w:r>
      <w:r>
        <w:rPr>
          <w:rFonts w:hint="eastAsia" w:hAnsi="仿宋_GB2312" w:cs="仿宋_GB2312"/>
          <w:szCs w:val="32"/>
        </w:rPr>
        <w:t>8662613</w:t>
      </w:r>
    </w:p>
    <w:p>
      <w:pPr>
        <w:spacing w:line="600" w:lineRule="exact"/>
        <w:ind w:firstLine="640" w:firstLineChars="200"/>
        <w:rPr>
          <w:rFonts w:hAnsi="仿宋_GB2312" w:cs="仿宋_GB2312"/>
          <w:szCs w:val="32"/>
        </w:rPr>
      </w:pPr>
      <w:r>
        <w:rPr>
          <w:rFonts w:hAnsi="仿宋_GB2312" w:cs="仿宋_GB2312"/>
          <w:szCs w:val="32"/>
        </w:rPr>
        <w:t>电子邮箱：</w:t>
      </w:r>
      <w:r>
        <w:rPr>
          <w:rFonts w:hint="eastAsia" w:hAnsi="仿宋_GB2312" w:cs="仿宋_GB2312"/>
          <w:szCs w:val="32"/>
        </w:rPr>
        <w:fldChar w:fldCharType="begin"/>
      </w:r>
      <w:r>
        <w:rPr>
          <w:rFonts w:hint="eastAsia" w:hAnsi="仿宋_GB2312" w:cs="仿宋_GB2312"/>
          <w:szCs w:val="32"/>
        </w:rPr>
        <w:instrText xml:space="preserve"> HYPERLINK "mailto:zzjtjfzk@163.com" </w:instrText>
      </w:r>
      <w:r>
        <w:rPr>
          <w:rFonts w:hint="eastAsia" w:hAnsi="仿宋_GB2312" w:cs="仿宋_GB2312"/>
          <w:szCs w:val="32"/>
        </w:rPr>
        <w:fldChar w:fldCharType="separate"/>
      </w:r>
      <w:r>
        <w:rPr>
          <w:rStyle w:val="6"/>
          <w:rFonts w:hint="eastAsia" w:hAnsi="仿宋_GB2312" w:cs="仿宋_GB2312"/>
          <w:szCs w:val="32"/>
        </w:rPr>
        <w:t>zzjtjfzk@163.com</w:t>
      </w:r>
      <w:r>
        <w:rPr>
          <w:rFonts w:hint="eastAsia" w:hAnsi="仿宋_GB2312" w:cs="仿宋_GB231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hint="eastAsia" w:hAnsi="仿宋_GB2312" w:cs="仿宋_GB231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hAnsi="仿宋_GB2312" w:cs="仿宋_GB2312"/>
          <w:szCs w:val="32"/>
        </w:rPr>
        <w:t>附件：</w:t>
      </w:r>
      <w:r>
        <w:rPr>
          <w:rFonts w:hint="eastAsia" w:ascii="Times New Roman" w:hAnsi="Times New Roman"/>
          <w:szCs w:val="32"/>
        </w:rPr>
        <w:t>“路政宣传月”工作联络人名单</w:t>
      </w:r>
    </w:p>
    <w:p/>
    <w:p/>
    <w:p/>
    <w:p/>
    <w:p/>
    <w:p/>
    <w:p/>
    <w:p/>
    <w:p/>
    <w:p>
      <w:pPr>
        <w:spacing w:line="600" w:lineRule="exact"/>
        <w:rPr>
          <w:rFonts w:hint="eastAsia" w:ascii="黑体" w:hAnsi="黑体" w:eastAsia="黑体" w:cs="黑体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before="319" w:beforeLines="10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“路政宣传月”工作联络人名单</w:t>
      </w:r>
    </w:p>
    <w:p>
      <w:pPr>
        <w:jc w:val="center"/>
        <w:rPr>
          <w:rFonts w:ascii="Times New Roman" w:hAnsi="Times New Roman"/>
          <w:color w:val="000000"/>
          <w:sz w:val="10"/>
          <w:szCs w:val="10"/>
        </w:rPr>
      </w:pPr>
    </w:p>
    <w:p>
      <w:pPr>
        <w:spacing w:line="360" w:lineRule="auto"/>
        <w:ind w:firstLine="240" w:firstLineChars="100"/>
        <w:rPr>
          <w:rFonts w:hAnsi="Times New Roman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填报单位（盖章）：</w:t>
      </w:r>
      <w:r>
        <w:rPr>
          <w:rFonts w:hint="eastAsia" w:hAnsi="Times New Roman"/>
          <w:color w:val="000000"/>
          <w:sz w:val="24"/>
          <w:szCs w:val="24"/>
        </w:rPr>
        <w:t xml:space="preserve">        </w:t>
      </w:r>
    </w:p>
    <w:tbl>
      <w:tblPr>
        <w:tblStyle w:val="7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840"/>
        <w:gridCol w:w="2424"/>
        <w:gridCol w:w="1810"/>
        <w:gridCol w:w="2024"/>
        <w:gridCol w:w="202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分工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24" w:type="dxa"/>
            <w:vAlign w:val="center"/>
          </w:tcPr>
          <w:p>
            <w:pPr>
              <w:spacing w:line="36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26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  <w:t>郝德艳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  <w:t>枣庄市交通运输局</w:t>
            </w:r>
          </w:p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  <w:t>政策法规科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2024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8662613</w:t>
            </w:r>
          </w:p>
        </w:tc>
        <w:tc>
          <w:tcPr>
            <w:tcW w:w="2024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18663272575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18663272575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026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  <w:t>刘军峰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  <w:t>枣庄市交通运输局</w:t>
            </w:r>
          </w:p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  <w:t>政策法规科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2024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8662613</w:t>
            </w:r>
          </w:p>
        </w:tc>
        <w:tc>
          <w:tcPr>
            <w:tcW w:w="2024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18763222869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18763222869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24087"/>
    <w:rsid w:val="1D1B50A3"/>
    <w:rsid w:val="3EA24087"/>
    <w:rsid w:val="3F2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2021-05-19T06:55:00Z</dcterms:created>
  <dc:creator>Administrator</dc:creator>
  <cp:lastModifiedBy>Administrator</cp:lastModifiedBy>
  <cp:lastPrinted>2021-05-19T08:11:00Z</cp:lastPrinted>
  <dcterms:modified xsi:type="dcterms:W3CDTF">2021-05-20T01:55:54Z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