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94" w:rsidRDefault="00473A99">
      <w:pPr>
        <w:rPr>
          <w:rFonts w:ascii="楷体_GB2312" w:eastAsia="楷体_GB2312" w:hAnsi="楷体_GB2312" w:cs="楷体_GB2312"/>
          <w:b/>
          <w:sz w:val="32"/>
          <w:szCs w:val="32"/>
        </w:rPr>
      </w:pPr>
      <w:r>
        <w:rPr>
          <w:rFonts w:ascii="楷体_GB2312" w:eastAsia="楷体_GB2312" w:hAnsi="楷体_GB2312" w:cs="楷体_GB2312" w:hint="eastAsia"/>
          <w:b/>
          <w:sz w:val="32"/>
          <w:szCs w:val="32"/>
        </w:rPr>
        <w:t>事项类别：</w:t>
      </w:r>
      <w:r>
        <w:rPr>
          <w:rFonts w:ascii="楷体_GB2312" w:eastAsia="楷体_GB2312" w:hAnsi="楷体_GB2312" w:cs="楷体_GB2312" w:hint="eastAsia"/>
          <w:b/>
          <w:sz w:val="32"/>
          <w:szCs w:val="32"/>
        </w:rPr>
        <w:t>行政</w:t>
      </w:r>
      <w:r>
        <w:rPr>
          <w:rFonts w:ascii="楷体_GB2312" w:eastAsia="楷体_GB2312" w:hAnsi="楷体_GB2312" w:cs="楷体_GB2312" w:hint="eastAsia"/>
          <w:b/>
          <w:sz w:val="32"/>
          <w:szCs w:val="32"/>
        </w:rPr>
        <w:t>许可</w:t>
      </w:r>
    </w:p>
    <w:p w:rsidR="00E73494" w:rsidRDefault="00473A99">
      <w:pPr>
        <w:spacing w:line="360" w:lineRule="exact"/>
        <w:rPr>
          <w:rFonts w:ascii="楷体_GB2312" w:eastAsia="楷体_GB2312" w:hAnsi="楷体_GB2312" w:cs="楷体_GB2312"/>
          <w:b/>
          <w:sz w:val="32"/>
          <w:szCs w:val="32"/>
        </w:rPr>
      </w:pPr>
      <w:r>
        <w:rPr>
          <w:rFonts w:ascii="楷体_GB2312" w:eastAsia="楷体_GB2312" w:hAnsi="楷体_GB2312" w:cs="楷体_GB2312" w:hint="eastAsia"/>
          <w:b/>
          <w:sz w:val="32"/>
          <w:szCs w:val="32"/>
        </w:rPr>
        <w:t>事项编码</w:t>
      </w: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shd w:val="clear" w:color="auto" w:fill="FAFAFA"/>
        </w:rPr>
        <w:t>370118047002</w:t>
      </w:r>
    </w:p>
    <w:p w:rsidR="00E73494" w:rsidRDefault="00E73494">
      <w:pPr>
        <w:spacing w:line="360" w:lineRule="exact"/>
        <w:jc w:val="center"/>
        <w:rPr>
          <w:rFonts w:ascii="楷体_GB2312" w:eastAsia="楷体_GB2312" w:hAnsi="楷体_GB2312" w:cs="楷体_GB2312"/>
          <w:b/>
          <w:sz w:val="32"/>
          <w:szCs w:val="32"/>
        </w:rPr>
      </w:pPr>
    </w:p>
    <w:p w:rsidR="00E73494" w:rsidRDefault="00473A99">
      <w:pPr>
        <w:spacing w:line="360" w:lineRule="exact"/>
        <w:jc w:val="center"/>
        <w:rPr>
          <w:rFonts w:ascii="黑体" w:eastAsia="黑体" w:hAnsi="黑体" w:cs="黑体"/>
          <w:b/>
          <w:bCs/>
          <w:sz w:val="36"/>
          <w:szCs w:val="36"/>
        </w:rPr>
      </w:pPr>
      <w:r>
        <w:rPr>
          <w:rFonts w:ascii="黑体" w:eastAsia="黑体" w:hAnsi="黑体" w:cs="黑体" w:hint="eastAsia"/>
          <w:b/>
          <w:bCs/>
          <w:sz w:val="36"/>
          <w:szCs w:val="36"/>
        </w:rPr>
        <w:t>枣庄市交通运输局</w:t>
      </w:r>
    </w:p>
    <w:p w:rsidR="00E73494" w:rsidRDefault="00473A99">
      <w:pPr>
        <w:tabs>
          <w:tab w:val="left" w:pos="340"/>
        </w:tabs>
        <w:spacing w:line="336" w:lineRule="auto"/>
        <w:jc w:val="center"/>
        <w:rPr>
          <w:rFonts w:ascii="宋体" w:hAnsi="宋体" w:cs="宋体"/>
          <w:b/>
          <w:bCs/>
          <w:sz w:val="44"/>
          <w:szCs w:val="44"/>
        </w:rPr>
      </w:pPr>
      <w:r>
        <w:rPr>
          <w:rFonts w:ascii="黑体" w:eastAsia="黑体" w:hAnsi="黑体" w:cs="黑体" w:hint="eastAsia"/>
          <w:b/>
          <w:bCs/>
          <w:sz w:val="36"/>
          <w:szCs w:val="36"/>
        </w:rPr>
        <w:t>水上水下</w:t>
      </w:r>
      <w:r>
        <w:rPr>
          <w:rFonts w:ascii="黑体" w:eastAsia="黑体" w:hAnsi="黑体" w:cs="黑体" w:hint="eastAsia"/>
          <w:b/>
          <w:bCs/>
          <w:sz w:val="36"/>
          <w:szCs w:val="36"/>
        </w:rPr>
        <w:t>活动许可</w:t>
      </w:r>
      <w:r>
        <w:rPr>
          <w:rFonts w:ascii="黑体" w:eastAsia="黑体" w:hAnsi="黑体" w:cs="黑体" w:hint="eastAsia"/>
          <w:b/>
          <w:bCs/>
          <w:sz w:val="36"/>
          <w:szCs w:val="36"/>
        </w:rPr>
        <w:t>服务指南</w:t>
      </w:r>
    </w:p>
    <w:p w:rsidR="00E73494" w:rsidRDefault="00E73494">
      <w:pPr>
        <w:pStyle w:val="20"/>
        <w:spacing w:after="0" w:line="240" w:lineRule="auto"/>
        <w:ind w:leftChars="0" w:left="0"/>
        <w:rPr>
          <w:rFonts w:ascii="黑体" w:eastAsia="黑体" w:hAnsi="黑体" w:cs="黑体"/>
          <w:sz w:val="24"/>
        </w:rPr>
      </w:pPr>
    </w:p>
    <w:p w:rsidR="00E73494" w:rsidRDefault="00473A99">
      <w:pPr>
        <w:pStyle w:val="20"/>
        <w:spacing w:after="0" w:line="400" w:lineRule="exact"/>
        <w:ind w:leftChars="0" w:left="0"/>
        <w:rPr>
          <w:rFonts w:ascii="宋体" w:hAnsi="宋体" w:cs="宋体"/>
          <w:b/>
          <w:sz w:val="24"/>
        </w:rPr>
      </w:pPr>
      <w:r>
        <w:rPr>
          <w:rFonts w:ascii="宋体" w:hAnsi="宋体" w:cs="宋体" w:hint="eastAsia"/>
          <w:b/>
          <w:sz w:val="24"/>
        </w:rPr>
        <w:t>（一）事项设定层级：</w:t>
      </w:r>
      <w:r>
        <w:rPr>
          <w:rFonts w:ascii="宋体" w:hAnsi="宋体" w:cs="宋体" w:hint="eastAsia"/>
          <w:sz w:val="24"/>
          <w:shd w:val="clear" w:color="auto" w:fill="FFFFFF"/>
        </w:rPr>
        <w:t>法律</w:t>
      </w:r>
    </w:p>
    <w:p w:rsidR="00E73494" w:rsidRDefault="00473A99">
      <w:pPr>
        <w:pStyle w:val="20"/>
        <w:spacing w:after="0" w:line="400" w:lineRule="exact"/>
        <w:ind w:leftChars="0" w:left="0"/>
        <w:rPr>
          <w:rFonts w:ascii="宋体" w:hAnsi="宋体" w:cs="宋体"/>
          <w:b/>
          <w:sz w:val="24"/>
        </w:rPr>
      </w:pPr>
      <w:r>
        <w:rPr>
          <w:rFonts w:ascii="宋体" w:hAnsi="宋体" w:cs="宋体" w:hint="eastAsia"/>
          <w:b/>
          <w:sz w:val="24"/>
        </w:rPr>
        <w:t>（二）设定依据及条款：</w:t>
      </w:r>
    </w:p>
    <w:p w:rsidR="00E73494" w:rsidRDefault="00473A99">
      <w:pPr>
        <w:pStyle w:val="a6"/>
        <w:widowControl/>
        <w:shd w:val="clear" w:color="auto" w:fill="FFFFFF"/>
        <w:spacing w:before="0" w:beforeAutospacing="0" w:after="150" w:afterAutospacing="0" w:line="30" w:lineRule="atLeast"/>
        <w:ind w:firstLine="420"/>
        <w:jc w:val="both"/>
        <w:rPr>
          <w:rFonts w:ascii="宋体" w:hAnsi="宋体" w:cs="宋体"/>
          <w:szCs w:val="24"/>
        </w:rPr>
      </w:pPr>
      <w:r>
        <w:rPr>
          <w:rFonts w:ascii="宋体" w:hAnsi="宋体" w:cs="宋体" w:hint="eastAsia"/>
          <w:szCs w:val="24"/>
        </w:rPr>
        <w:t>1.</w:t>
      </w:r>
      <w:r>
        <w:rPr>
          <w:rFonts w:ascii="宋体" w:hAnsi="宋体" w:cs="宋体" w:hint="eastAsia"/>
          <w:szCs w:val="24"/>
        </w:rPr>
        <w:t>《中华人民共和国内河交通安全管理条例》</w:t>
      </w:r>
      <w:r>
        <w:rPr>
          <w:rFonts w:ascii="宋体" w:hAnsi="宋体" w:cs="宋体" w:hint="eastAsia"/>
          <w:szCs w:val="24"/>
          <w:shd w:val="clear" w:color="auto" w:fill="FFFFFF"/>
        </w:rPr>
        <w:t>第二十五条</w:t>
      </w:r>
      <w:r>
        <w:rPr>
          <w:rFonts w:ascii="宋体" w:hAnsi="宋体" w:cs="宋体" w:hint="eastAsia"/>
          <w:szCs w:val="24"/>
          <w:shd w:val="clear" w:color="auto" w:fill="FFFFFF"/>
        </w:rPr>
        <w:t xml:space="preserve"> </w:t>
      </w:r>
      <w:r>
        <w:rPr>
          <w:rFonts w:ascii="宋体" w:hAnsi="宋体" w:cs="宋体" w:hint="eastAsia"/>
          <w:szCs w:val="24"/>
          <w:shd w:val="clear" w:color="auto" w:fill="FFFFFF"/>
        </w:rPr>
        <w:t>在内河通航水域或者岸线上进行下列可能影响通航安全的作业或者活动的，应当在进行作业或者活动前报海事管理机构批准：</w:t>
      </w:r>
      <w:r>
        <w:rPr>
          <w:rFonts w:ascii="宋体" w:hAnsi="宋体" w:cs="宋体" w:hint="eastAsia"/>
          <w:szCs w:val="24"/>
          <w:shd w:val="clear" w:color="auto" w:fill="FFFFFF"/>
        </w:rPr>
        <w:t>(</w:t>
      </w:r>
      <w:proofErr w:type="gramStart"/>
      <w:r>
        <w:rPr>
          <w:rFonts w:ascii="宋体" w:hAnsi="宋体" w:cs="宋体" w:hint="eastAsia"/>
          <w:szCs w:val="24"/>
          <w:shd w:val="clear" w:color="auto" w:fill="FFFFFF"/>
        </w:rPr>
        <w:t>一</w:t>
      </w:r>
      <w:proofErr w:type="gramEnd"/>
      <w:r>
        <w:rPr>
          <w:rFonts w:ascii="宋体" w:hAnsi="宋体" w:cs="宋体" w:hint="eastAsia"/>
          <w:szCs w:val="24"/>
          <w:shd w:val="clear" w:color="auto" w:fill="FFFFFF"/>
        </w:rPr>
        <w:t>)</w:t>
      </w:r>
      <w:r>
        <w:rPr>
          <w:rFonts w:ascii="宋体" w:hAnsi="宋体" w:cs="宋体" w:hint="eastAsia"/>
          <w:szCs w:val="24"/>
          <w:shd w:val="clear" w:color="auto" w:fill="FFFFFF"/>
        </w:rPr>
        <w:t>勘探、采掘、爆破；</w:t>
      </w:r>
      <w:r>
        <w:rPr>
          <w:rFonts w:ascii="宋体" w:hAnsi="宋体" w:cs="宋体" w:hint="eastAsia"/>
          <w:szCs w:val="24"/>
          <w:shd w:val="clear" w:color="auto" w:fill="FFFFFF"/>
        </w:rPr>
        <w:t>(</w:t>
      </w:r>
      <w:r>
        <w:rPr>
          <w:rFonts w:ascii="宋体" w:hAnsi="宋体" w:cs="宋体" w:hint="eastAsia"/>
          <w:szCs w:val="24"/>
          <w:shd w:val="clear" w:color="auto" w:fill="FFFFFF"/>
        </w:rPr>
        <w:t>二</w:t>
      </w:r>
      <w:r>
        <w:rPr>
          <w:rFonts w:ascii="宋体" w:hAnsi="宋体" w:cs="宋体" w:hint="eastAsia"/>
          <w:szCs w:val="24"/>
          <w:shd w:val="clear" w:color="auto" w:fill="FFFFFF"/>
        </w:rPr>
        <w:t>)</w:t>
      </w:r>
      <w:r>
        <w:rPr>
          <w:rFonts w:ascii="宋体" w:hAnsi="宋体" w:cs="宋体" w:hint="eastAsia"/>
          <w:szCs w:val="24"/>
          <w:shd w:val="clear" w:color="auto" w:fill="FFFFFF"/>
        </w:rPr>
        <w:t>构筑、设置、维修、</w:t>
      </w:r>
      <w:proofErr w:type="gramStart"/>
      <w:r>
        <w:rPr>
          <w:rFonts w:ascii="宋体" w:hAnsi="宋体" w:cs="宋体" w:hint="eastAsia"/>
          <w:szCs w:val="24"/>
          <w:shd w:val="clear" w:color="auto" w:fill="FFFFFF"/>
        </w:rPr>
        <w:t>拆除水</w:t>
      </w:r>
      <w:proofErr w:type="gramEnd"/>
      <w:r>
        <w:rPr>
          <w:rFonts w:ascii="宋体" w:hAnsi="宋体" w:cs="宋体" w:hint="eastAsia"/>
          <w:szCs w:val="24"/>
          <w:shd w:val="clear" w:color="auto" w:fill="FFFFFF"/>
        </w:rPr>
        <w:t>上水下构筑物或者设施；</w:t>
      </w:r>
      <w:r>
        <w:rPr>
          <w:rFonts w:ascii="宋体" w:hAnsi="宋体" w:cs="宋体" w:hint="eastAsia"/>
          <w:szCs w:val="24"/>
          <w:shd w:val="clear" w:color="auto" w:fill="FFFFFF"/>
        </w:rPr>
        <w:t>(</w:t>
      </w:r>
      <w:r>
        <w:rPr>
          <w:rFonts w:ascii="宋体" w:hAnsi="宋体" w:cs="宋体" w:hint="eastAsia"/>
          <w:szCs w:val="24"/>
          <w:shd w:val="clear" w:color="auto" w:fill="FFFFFF"/>
        </w:rPr>
        <w:t>三</w:t>
      </w:r>
      <w:r>
        <w:rPr>
          <w:rFonts w:ascii="宋体" w:hAnsi="宋体" w:cs="宋体" w:hint="eastAsia"/>
          <w:szCs w:val="24"/>
          <w:shd w:val="clear" w:color="auto" w:fill="FFFFFF"/>
        </w:rPr>
        <w:t>)</w:t>
      </w:r>
      <w:r>
        <w:rPr>
          <w:rFonts w:ascii="宋体" w:hAnsi="宋体" w:cs="宋体" w:hint="eastAsia"/>
          <w:szCs w:val="24"/>
          <w:shd w:val="clear" w:color="auto" w:fill="FFFFFF"/>
        </w:rPr>
        <w:t>架设桥梁、索道；</w:t>
      </w:r>
      <w:r>
        <w:rPr>
          <w:rFonts w:ascii="宋体" w:hAnsi="宋体" w:cs="宋体" w:hint="eastAsia"/>
          <w:szCs w:val="24"/>
          <w:shd w:val="clear" w:color="auto" w:fill="FFFFFF"/>
        </w:rPr>
        <w:t>(</w:t>
      </w:r>
      <w:r>
        <w:rPr>
          <w:rFonts w:ascii="宋体" w:hAnsi="宋体" w:cs="宋体" w:hint="eastAsia"/>
          <w:szCs w:val="24"/>
          <w:shd w:val="clear" w:color="auto" w:fill="FFFFFF"/>
        </w:rPr>
        <w:t>四</w:t>
      </w:r>
      <w:r>
        <w:rPr>
          <w:rFonts w:ascii="宋体" w:hAnsi="宋体" w:cs="宋体" w:hint="eastAsia"/>
          <w:szCs w:val="24"/>
          <w:shd w:val="clear" w:color="auto" w:fill="FFFFFF"/>
        </w:rPr>
        <w:t>)</w:t>
      </w:r>
      <w:r>
        <w:rPr>
          <w:rFonts w:ascii="宋体" w:hAnsi="宋体" w:cs="宋体" w:hint="eastAsia"/>
          <w:szCs w:val="24"/>
          <w:shd w:val="clear" w:color="auto" w:fill="FFFFFF"/>
        </w:rPr>
        <w:t>铺设、检修、</w:t>
      </w:r>
      <w:proofErr w:type="gramStart"/>
      <w:r>
        <w:rPr>
          <w:rFonts w:ascii="宋体" w:hAnsi="宋体" w:cs="宋体" w:hint="eastAsia"/>
          <w:szCs w:val="24"/>
          <w:shd w:val="clear" w:color="auto" w:fill="FFFFFF"/>
        </w:rPr>
        <w:t>拆除水</w:t>
      </w:r>
      <w:proofErr w:type="gramEnd"/>
      <w:r>
        <w:rPr>
          <w:rFonts w:ascii="宋体" w:hAnsi="宋体" w:cs="宋体" w:hint="eastAsia"/>
          <w:szCs w:val="24"/>
          <w:shd w:val="clear" w:color="auto" w:fill="FFFFFF"/>
        </w:rPr>
        <w:t>上水下电缆或者管道；</w:t>
      </w:r>
      <w:r>
        <w:rPr>
          <w:rFonts w:ascii="宋体" w:hAnsi="宋体" w:cs="宋体" w:hint="eastAsia"/>
          <w:szCs w:val="24"/>
          <w:shd w:val="clear" w:color="auto" w:fill="FFFFFF"/>
        </w:rPr>
        <w:t>(</w:t>
      </w:r>
      <w:r>
        <w:rPr>
          <w:rFonts w:ascii="宋体" w:hAnsi="宋体" w:cs="宋体" w:hint="eastAsia"/>
          <w:szCs w:val="24"/>
          <w:shd w:val="clear" w:color="auto" w:fill="FFFFFF"/>
        </w:rPr>
        <w:t>五</w:t>
      </w:r>
      <w:r>
        <w:rPr>
          <w:rFonts w:ascii="宋体" w:hAnsi="宋体" w:cs="宋体" w:hint="eastAsia"/>
          <w:szCs w:val="24"/>
          <w:shd w:val="clear" w:color="auto" w:fill="FFFFFF"/>
        </w:rPr>
        <w:t>)</w:t>
      </w:r>
      <w:r>
        <w:rPr>
          <w:rFonts w:ascii="宋体" w:hAnsi="宋体" w:cs="宋体" w:hint="eastAsia"/>
          <w:szCs w:val="24"/>
          <w:shd w:val="clear" w:color="auto" w:fill="FFFFFF"/>
        </w:rPr>
        <w:t>设置系船浮筒、浮趸、缆桩等设施；</w:t>
      </w:r>
      <w:r>
        <w:rPr>
          <w:rFonts w:ascii="宋体" w:hAnsi="宋体" w:cs="宋体" w:hint="eastAsia"/>
          <w:szCs w:val="24"/>
          <w:shd w:val="clear" w:color="auto" w:fill="FFFFFF"/>
        </w:rPr>
        <w:t>(</w:t>
      </w:r>
      <w:r>
        <w:rPr>
          <w:rFonts w:ascii="宋体" w:hAnsi="宋体" w:cs="宋体" w:hint="eastAsia"/>
          <w:szCs w:val="24"/>
          <w:shd w:val="clear" w:color="auto" w:fill="FFFFFF"/>
        </w:rPr>
        <w:t>六</w:t>
      </w:r>
      <w:r>
        <w:rPr>
          <w:rFonts w:ascii="宋体" w:hAnsi="宋体" w:cs="宋体" w:hint="eastAsia"/>
          <w:szCs w:val="24"/>
          <w:shd w:val="clear" w:color="auto" w:fill="FFFFFF"/>
        </w:rPr>
        <w:t>)</w:t>
      </w:r>
      <w:r>
        <w:rPr>
          <w:rFonts w:ascii="宋体" w:hAnsi="宋体" w:cs="宋体" w:hint="eastAsia"/>
          <w:szCs w:val="24"/>
          <w:shd w:val="clear" w:color="auto" w:fill="FFFFFF"/>
        </w:rPr>
        <w:t>航道建设，航道、码头前沿水域疏浚；</w:t>
      </w:r>
      <w:r>
        <w:rPr>
          <w:rFonts w:ascii="宋体" w:hAnsi="宋体" w:cs="宋体" w:hint="eastAsia"/>
          <w:szCs w:val="24"/>
          <w:shd w:val="clear" w:color="auto" w:fill="FFFFFF"/>
        </w:rPr>
        <w:t>(</w:t>
      </w:r>
      <w:r>
        <w:rPr>
          <w:rFonts w:ascii="宋体" w:hAnsi="宋体" w:cs="宋体" w:hint="eastAsia"/>
          <w:szCs w:val="24"/>
          <w:shd w:val="clear" w:color="auto" w:fill="FFFFFF"/>
        </w:rPr>
        <w:t>七</w:t>
      </w:r>
      <w:r>
        <w:rPr>
          <w:rFonts w:ascii="宋体" w:hAnsi="宋体" w:cs="宋体" w:hint="eastAsia"/>
          <w:szCs w:val="24"/>
          <w:shd w:val="clear" w:color="auto" w:fill="FFFFFF"/>
        </w:rPr>
        <w:t>)</w:t>
      </w:r>
      <w:r>
        <w:rPr>
          <w:rFonts w:ascii="宋体" w:hAnsi="宋体" w:cs="宋体" w:hint="eastAsia"/>
          <w:szCs w:val="24"/>
          <w:shd w:val="clear" w:color="auto" w:fill="FFFFFF"/>
        </w:rPr>
        <w:t>举行大型群众性活动、体育比赛。</w:t>
      </w:r>
    </w:p>
    <w:p w:rsidR="00E73494" w:rsidRDefault="00473A99">
      <w:pPr>
        <w:spacing w:line="400" w:lineRule="exact"/>
        <w:ind w:firstLineChars="200" w:firstLine="480"/>
        <w:rPr>
          <w:rFonts w:ascii="宋体" w:hAnsi="宋体" w:cs="宋体"/>
          <w:sz w:val="24"/>
          <w:szCs w:val="24"/>
        </w:rPr>
      </w:pPr>
      <w:r>
        <w:rPr>
          <w:rFonts w:ascii="宋体" w:hAnsi="宋体" w:cs="宋体" w:hint="eastAsia"/>
          <w:sz w:val="24"/>
          <w:szCs w:val="24"/>
          <w:shd w:val="clear" w:color="auto" w:fill="FFFFFF"/>
        </w:rPr>
        <w:t>进行前款所列作业或者活动，需要进行可行性研究的，在进行可行性研究时应当征求海事管理机构的意见；依照法律、行政法规的规定，需经其他有关部门审批的，还应当依法办理有关审批手续。</w:t>
      </w:r>
    </w:p>
    <w:p w:rsidR="00E73494" w:rsidRDefault="00473A99">
      <w:pPr>
        <w:pStyle w:val="20"/>
        <w:spacing w:after="0" w:line="400" w:lineRule="exact"/>
        <w:ind w:leftChars="0" w:left="0"/>
        <w:rPr>
          <w:rFonts w:ascii="宋体" w:hAnsi="宋体" w:cs="宋体"/>
          <w:sz w:val="24"/>
        </w:rPr>
      </w:pPr>
      <w:r>
        <w:rPr>
          <w:rFonts w:ascii="宋体" w:hAnsi="宋体" w:cs="宋体" w:hint="eastAsia"/>
          <w:b/>
          <w:sz w:val="24"/>
        </w:rPr>
        <w:t>（三）申请主体：</w:t>
      </w:r>
      <w:r>
        <w:rPr>
          <w:rFonts w:ascii="宋体" w:hAnsi="宋体" w:cs="宋体" w:hint="eastAsia"/>
          <w:sz w:val="24"/>
        </w:rPr>
        <w:t>自然人</w:t>
      </w:r>
    </w:p>
    <w:p w:rsidR="00E73494" w:rsidRDefault="00473A99">
      <w:pPr>
        <w:pStyle w:val="20"/>
        <w:spacing w:after="0" w:line="400" w:lineRule="exact"/>
        <w:ind w:leftChars="0" w:left="0"/>
        <w:rPr>
          <w:rFonts w:ascii="宋体" w:hAnsi="宋体" w:cs="宋体"/>
          <w:b/>
          <w:sz w:val="24"/>
        </w:rPr>
      </w:pPr>
      <w:r>
        <w:rPr>
          <w:rFonts w:ascii="宋体" w:hAnsi="宋体" w:cs="宋体" w:hint="eastAsia"/>
          <w:b/>
          <w:sz w:val="24"/>
        </w:rPr>
        <w:t>（四）办理条件：</w:t>
      </w:r>
    </w:p>
    <w:p w:rsidR="00E73494" w:rsidRDefault="00473A99">
      <w:pPr>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水上水下活动已依法办理了其他相关手续；</w:t>
      </w:r>
    </w:p>
    <w:p w:rsidR="00E73494" w:rsidRDefault="00473A99">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水上水下活动的单位、人员、船舶、设施符合安全航行、停泊和作业的要求；</w:t>
      </w:r>
    </w:p>
    <w:p w:rsidR="00E73494" w:rsidRDefault="00473A99">
      <w:pPr>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已制定通航安全保障方案。</w:t>
      </w:r>
    </w:p>
    <w:p w:rsidR="00E73494" w:rsidRDefault="00473A99">
      <w:pPr>
        <w:pStyle w:val="20"/>
        <w:spacing w:after="0" w:line="400" w:lineRule="exact"/>
        <w:ind w:leftChars="0" w:left="0"/>
        <w:rPr>
          <w:rFonts w:ascii="宋体" w:hAnsi="宋体" w:cs="宋体"/>
          <w:b/>
          <w:sz w:val="24"/>
        </w:rPr>
      </w:pPr>
      <w:r>
        <w:rPr>
          <w:rFonts w:ascii="宋体" w:hAnsi="宋体" w:cs="宋体" w:hint="eastAsia"/>
          <w:b/>
          <w:sz w:val="24"/>
        </w:rPr>
        <w:t>（五）申请材料名称、来源、数量及介质要求：</w:t>
      </w:r>
    </w:p>
    <w:p w:rsidR="00E73494" w:rsidRDefault="00473A99">
      <w:pPr>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《中华人民共和国水上水下活动通航安全审核申请书》</w:t>
      </w:r>
      <w:r>
        <w:rPr>
          <w:rFonts w:ascii="宋体" w:hAnsi="宋体" w:cs="宋体" w:hint="eastAsia"/>
          <w:sz w:val="24"/>
          <w:szCs w:val="24"/>
        </w:rPr>
        <w:t>（原件</w:t>
      </w:r>
      <w:r>
        <w:rPr>
          <w:rFonts w:ascii="宋体" w:hAnsi="宋体" w:cs="宋体" w:hint="eastAsia"/>
          <w:sz w:val="24"/>
          <w:szCs w:val="24"/>
        </w:rPr>
        <w:t>1</w:t>
      </w:r>
      <w:r>
        <w:rPr>
          <w:rFonts w:ascii="宋体" w:hAnsi="宋体" w:cs="宋体" w:hint="eastAsia"/>
          <w:sz w:val="24"/>
          <w:szCs w:val="24"/>
        </w:rPr>
        <w:t>份）</w:t>
      </w:r>
    </w:p>
    <w:p w:rsidR="00E73494" w:rsidRDefault="00473A99">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项目立项、初步设计、港口岸线使用（</w:t>
      </w:r>
      <w:r>
        <w:rPr>
          <w:rFonts w:ascii="宋体" w:hAnsi="宋体" w:cs="宋体" w:hint="eastAsia"/>
          <w:sz w:val="24"/>
          <w:szCs w:val="24"/>
        </w:rPr>
        <w:t>或者交通运输部关于使用岸线的意见）等批准文件及其复印件或相关主管部门对项目实施的批准文件及其复印件（需办理批准手续的项目）</w:t>
      </w:r>
      <w:r>
        <w:rPr>
          <w:rFonts w:ascii="宋体" w:hAnsi="宋体" w:cs="宋体" w:hint="eastAsia"/>
          <w:sz w:val="24"/>
          <w:szCs w:val="24"/>
        </w:rPr>
        <w:t>（原件</w:t>
      </w:r>
      <w:r>
        <w:rPr>
          <w:rFonts w:ascii="宋体" w:hAnsi="宋体" w:cs="宋体" w:hint="eastAsia"/>
          <w:sz w:val="24"/>
          <w:szCs w:val="24"/>
        </w:rPr>
        <w:t>1</w:t>
      </w:r>
      <w:r>
        <w:rPr>
          <w:rFonts w:ascii="宋体" w:hAnsi="宋体" w:cs="宋体" w:hint="eastAsia"/>
          <w:sz w:val="24"/>
          <w:szCs w:val="24"/>
        </w:rPr>
        <w:t>份、复印件</w:t>
      </w:r>
      <w:r>
        <w:rPr>
          <w:rFonts w:ascii="宋体" w:hAnsi="宋体" w:cs="宋体" w:hint="eastAsia"/>
          <w:sz w:val="24"/>
          <w:szCs w:val="24"/>
        </w:rPr>
        <w:t>1</w:t>
      </w:r>
      <w:r>
        <w:rPr>
          <w:rFonts w:ascii="宋体" w:hAnsi="宋体" w:cs="宋体" w:hint="eastAsia"/>
          <w:sz w:val="24"/>
          <w:szCs w:val="24"/>
        </w:rPr>
        <w:t>份）</w:t>
      </w:r>
    </w:p>
    <w:p w:rsidR="00E73494" w:rsidRDefault="00473A99">
      <w:pPr>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与通航安全有关的技术资料及施工作业图纸（施工简图）</w:t>
      </w:r>
      <w:r>
        <w:rPr>
          <w:rFonts w:ascii="宋体" w:hAnsi="宋体" w:cs="宋体" w:hint="eastAsia"/>
          <w:sz w:val="24"/>
          <w:szCs w:val="24"/>
        </w:rPr>
        <w:t>（原件</w:t>
      </w:r>
      <w:r>
        <w:rPr>
          <w:rFonts w:ascii="宋体" w:hAnsi="宋体" w:cs="宋体" w:hint="eastAsia"/>
          <w:sz w:val="24"/>
          <w:szCs w:val="24"/>
        </w:rPr>
        <w:t>1</w:t>
      </w:r>
      <w:r>
        <w:rPr>
          <w:rFonts w:ascii="宋体" w:hAnsi="宋体" w:cs="宋体" w:hint="eastAsia"/>
          <w:sz w:val="24"/>
          <w:szCs w:val="24"/>
        </w:rPr>
        <w:t>份、复印件</w:t>
      </w:r>
      <w:r>
        <w:rPr>
          <w:rFonts w:ascii="宋体" w:hAnsi="宋体" w:cs="宋体" w:hint="eastAsia"/>
          <w:sz w:val="24"/>
          <w:szCs w:val="24"/>
        </w:rPr>
        <w:t>1</w:t>
      </w:r>
      <w:r>
        <w:rPr>
          <w:rFonts w:ascii="宋体" w:hAnsi="宋体" w:cs="宋体" w:hint="eastAsia"/>
          <w:sz w:val="24"/>
          <w:szCs w:val="24"/>
        </w:rPr>
        <w:t>份）</w:t>
      </w:r>
    </w:p>
    <w:p w:rsidR="00E73494" w:rsidRDefault="00473A99">
      <w:pPr>
        <w:spacing w:line="40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通航安全保障方案</w:t>
      </w:r>
      <w:r>
        <w:rPr>
          <w:rFonts w:ascii="宋体" w:hAnsi="宋体" w:cs="宋体" w:hint="eastAsia"/>
          <w:sz w:val="24"/>
          <w:szCs w:val="24"/>
        </w:rPr>
        <w:t>（原件</w:t>
      </w:r>
      <w:r>
        <w:rPr>
          <w:rFonts w:ascii="宋体" w:hAnsi="宋体" w:cs="宋体" w:hint="eastAsia"/>
          <w:sz w:val="24"/>
          <w:szCs w:val="24"/>
        </w:rPr>
        <w:t>1</w:t>
      </w:r>
      <w:r>
        <w:rPr>
          <w:rFonts w:ascii="宋体" w:hAnsi="宋体" w:cs="宋体" w:hint="eastAsia"/>
          <w:sz w:val="24"/>
          <w:szCs w:val="24"/>
        </w:rPr>
        <w:t>份）</w:t>
      </w:r>
    </w:p>
    <w:p w:rsidR="00E73494" w:rsidRDefault="00473A99">
      <w:pPr>
        <w:spacing w:line="40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与水上水下活动有关的合同或协议书及其复印件（建设、施工单位为同一单位时除外）</w:t>
      </w:r>
      <w:r>
        <w:rPr>
          <w:rFonts w:ascii="宋体" w:hAnsi="宋体" w:cs="宋体" w:hint="eastAsia"/>
          <w:sz w:val="24"/>
          <w:szCs w:val="24"/>
        </w:rPr>
        <w:t>（原件</w:t>
      </w:r>
      <w:r>
        <w:rPr>
          <w:rFonts w:ascii="宋体" w:hAnsi="宋体" w:cs="宋体" w:hint="eastAsia"/>
          <w:sz w:val="24"/>
          <w:szCs w:val="24"/>
        </w:rPr>
        <w:t>1</w:t>
      </w:r>
      <w:r>
        <w:rPr>
          <w:rFonts w:ascii="宋体" w:hAnsi="宋体" w:cs="宋体" w:hint="eastAsia"/>
          <w:sz w:val="24"/>
          <w:szCs w:val="24"/>
        </w:rPr>
        <w:t>份、复印件</w:t>
      </w:r>
      <w:r>
        <w:rPr>
          <w:rFonts w:ascii="宋体" w:hAnsi="宋体" w:cs="宋体" w:hint="eastAsia"/>
          <w:sz w:val="24"/>
          <w:szCs w:val="24"/>
        </w:rPr>
        <w:t>1</w:t>
      </w:r>
      <w:r>
        <w:rPr>
          <w:rFonts w:ascii="宋体" w:hAnsi="宋体" w:cs="宋体" w:hint="eastAsia"/>
          <w:sz w:val="24"/>
          <w:szCs w:val="24"/>
        </w:rPr>
        <w:t>份）</w:t>
      </w:r>
    </w:p>
    <w:p w:rsidR="00E73494" w:rsidRDefault="00473A99">
      <w:pPr>
        <w:spacing w:line="40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施工作业单位的资质认证文书及其复印件（施工作业时）</w:t>
      </w:r>
      <w:r>
        <w:rPr>
          <w:rFonts w:ascii="宋体" w:hAnsi="宋体" w:cs="宋体" w:hint="eastAsia"/>
          <w:sz w:val="24"/>
          <w:szCs w:val="24"/>
        </w:rPr>
        <w:t>（原件</w:t>
      </w:r>
      <w:r>
        <w:rPr>
          <w:rFonts w:ascii="宋体" w:hAnsi="宋体" w:cs="宋体" w:hint="eastAsia"/>
          <w:sz w:val="24"/>
          <w:szCs w:val="24"/>
        </w:rPr>
        <w:t>1</w:t>
      </w:r>
      <w:r>
        <w:rPr>
          <w:rFonts w:ascii="宋体" w:hAnsi="宋体" w:cs="宋体" w:hint="eastAsia"/>
          <w:sz w:val="24"/>
          <w:szCs w:val="24"/>
        </w:rPr>
        <w:t>份、复印件</w:t>
      </w:r>
      <w:r>
        <w:rPr>
          <w:rFonts w:ascii="宋体" w:hAnsi="宋体" w:cs="宋体" w:hint="eastAsia"/>
          <w:sz w:val="24"/>
          <w:szCs w:val="24"/>
        </w:rPr>
        <w:t>1</w:t>
      </w:r>
      <w:r>
        <w:rPr>
          <w:rFonts w:ascii="宋体" w:hAnsi="宋体" w:cs="宋体" w:hint="eastAsia"/>
          <w:sz w:val="24"/>
          <w:szCs w:val="24"/>
        </w:rPr>
        <w:t>份）</w:t>
      </w:r>
    </w:p>
    <w:p w:rsidR="00E73494" w:rsidRDefault="00473A99">
      <w:pPr>
        <w:spacing w:line="400" w:lineRule="exact"/>
        <w:ind w:firstLineChars="200" w:firstLine="480"/>
        <w:rPr>
          <w:rFonts w:ascii="宋体" w:hAnsi="宋体" w:cs="宋体"/>
          <w:sz w:val="24"/>
          <w:szCs w:val="24"/>
        </w:rPr>
      </w:pPr>
      <w:r>
        <w:rPr>
          <w:rFonts w:ascii="宋体" w:hAnsi="宋体" w:cs="宋体" w:hint="eastAsia"/>
          <w:sz w:val="24"/>
          <w:szCs w:val="24"/>
        </w:rPr>
        <w:lastRenderedPageBreak/>
        <w:t>7.</w:t>
      </w:r>
      <w:r>
        <w:rPr>
          <w:rFonts w:ascii="宋体" w:hAnsi="宋体" w:cs="宋体" w:hint="eastAsia"/>
          <w:sz w:val="24"/>
          <w:szCs w:val="24"/>
        </w:rPr>
        <w:t>参与施工作业（活动）的船舶清单</w:t>
      </w:r>
      <w:r>
        <w:rPr>
          <w:rFonts w:ascii="宋体" w:hAnsi="宋体" w:cs="宋体" w:hint="eastAsia"/>
          <w:sz w:val="24"/>
          <w:szCs w:val="24"/>
        </w:rPr>
        <w:t>（原件</w:t>
      </w:r>
      <w:r>
        <w:rPr>
          <w:rFonts w:ascii="宋体" w:hAnsi="宋体" w:cs="宋体" w:hint="eastAsia"/>
          <w:sz w:val="24"/>
          <w:szCs w:val="24"/>
        </w:rPr>
        <w:t>1</w:t>
      </w:r>
      <w:r>
        <w:rPr>
          <w:rFonts w:ascii="宋体" w:hAnsi="宋体" w:cs="宋体" w:hint="eastAsia"/>
          <w:sz w:val="24"/>
          <w:szCs w:val="24"/>
        </w:rPr>
        <w:t>份）</w:t>
      </w:r>
    </w:p>
    <w:p w:rsidR="00E73494" w:rsidRDefault="00473A99">
      <w:pPr>
        <w:spacing w:line="40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公安部门同意举行大型群众性活动、体育比赛的安全许可文件（内河水域申请举行大型群众性活动、体育比赛）</w:t>
      </w:r>
      <w:r>
        <w:rPr>
          <w:rFonts w:ascii="宋体" w:hAnsi="宋体" w:cs="宋体" w:hint="eastAsia"/>
          <w:sz w:val="24"/>
          <w:szCs w:val="24"/>
        </w:rPr>
        <w:t>（原件</w:t>
      </w:r>
      <w:r>
        <w:rPr>
          <w:rFonts w:ascii="宋体" w:hAnsi="宋体" w:cs="宋体" w:hint="eastAsia"/>
          <w:sz w:val="24"/>
          <w:szCs w:val="24"/>
        </w:rPr>
        <w:t>1</w:t>
      </w:r>
      <w:r>
        <w:rPr>
          <w:rFonts w:ascii="宋体" w:hAnsi="宋体" w:cs="宋体" w:hint="eastAsia"/>
          <w:sz w:val="24"/>
          <w:szCs w:val="24"/>
        </w:rPr>
        <w:t>份、复印件</w:t>
      </w:r>
      <w:r>
        <w:rPr>
          <w:rFonts w:ascii="宋体" w:hAnsi="宋体" w:cs="宋体" w:hint="eastAsia"/>
          <w:sz w:val="24"/>
          <w:szCs w:val="24"/>
        </w:rPr>
        <w:t>1</w:t>
      </w:r>
      <w:r>
        <w:rPr>
          <w:rFonts w:ascii="宋体" w:hAnsi="宋体" w:cs="宋体" w:hint="eastAsia"/>
          <w:sz w:val="24"/>
          <w:szCs w:val="24"/>
        </w:rPr>
        <w:t>份）</w:t>
      </w:r>
    </w:p>
    <w:p w:rsidR="00E73494" w:rsidRDefault="00473A99">
      <w:pPr>
        <w:spacing w:line="400" w:lineRule="exact"/>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委托证明及委托人和被委托人身份证明及其复印件（委托时）</w:t>
      </w:r>
      <w:r>
        <w:rPr>
          <w:rFonts w:ascii="宋体" w:hAnsi="宋体" w:cs="宋体" w:hint="eastAsia"/>
          <w:sz w:val="24"/>
          <w:szCs w:val="24"/>
        </w:rPr>
        <w:t>（原件</w:t>
      </w:r>
      <w:r>
        <w:rPr>
          <w:rFonts w:ascii="宋体" w:hAnsi="宋体" w:cs="宋体" w:hint="eastAsia"/>
          <w:sz w:val="24"/>
          <w:szCs w:val="24"/>
        </w:rPr>
        <w:t>1</w:t>
      </w:r>
      <w:r>
        <w:rPr>
          <w:rFonts w:ascii="宋体" w:hAnsi="宋体" w:cs="宋体" w:hint="eastAsia"/>
          <w:sz w:val="24"/>
          <w:szCs w:val="24"/>
        </w:rPr>
        <w:t>份、复印件</w:t>
      </w:r>
      <w:r>
        <w:rPr>
          <w:rFonts w:ascii="宋体" w:hAnsi="宋体" w:cs="宋体" w:hint="eastAsia"/>
          <w:sz w:val="24"/>
          <w:szCs w:val="24"/>
        </w:rPr>
        <w:t>1</w:t>
      </w:r>
      <w:r>
        <w:rPr>
          <w:rFonts w:ascii="宋体" w:hAnsi="宋体" w:cs="宋体" w:hint="eastAsia"/>
          <w:sz w:val="24"/>
          <w:szCs w:val="24"/>
        </w:rPr>
        <w:t>份）</w:t>
      </w:r>
    </w:p>
    <w:p w:rsidR="00E73494" w:rsidRDefault="00473A99">
      <w:pPr>
        <w:pStyle w:val="20"/>
        <w:spacing w:after="0" w:line="400" w:lineRule="exact"/>
        <w:ind w:leftChars="0" w:left="0"/>
        <w:rPr>
          <w:rFonts w:ascii="宋体" w:hAnsi="宋体" w:cs="宋体"/>
          <w:sz w:val="24"/>
        </w:rPr>
      </w:pPr>
      <w:r>
        <w:rPr>
          <w:rFonts w:ascii="宋体" w:hAnsi="宋体" w:cs="宋体" w:hint="eastAsia"/>
          <w:b/>
          <w:sz w:val="24"/>
        </w:rPr>
        <w:t>（六）数量信息：</w:t>
      </w:r>
      <w:proofErr w:type="gramStart"/>
      <w:r>
        <w:rPr>
          <w:rFonts w:ascii="宋体" w:hAnsi="宋体" w:cs="宋体" w:hint="eastAsia"/>
          <w:sz w:val="24"/>
        </w:rPr>
        <w:t>无数量</w:t>
      </w:r>
      <w:proofErr w:type="gramEnd"/>
      <w:r>
        <w:rPr>
          <w:rFonts w:ascii="宋体" w:hAnsi="宋体" w:cs="宋体" w:hint="eastAsia"/>
          <w:sz w:val="24"/>
        </w:rPr>
        <w:t>限制</w:t>
      </w:r>
    </w:p>
    <w:p w:rsidR="00E73494" w:rsidRDefault="00473A99">
      <w:pPr>
        <w:pStyle w:val="20"/>
        <w:spacing w:after="0" w:line="400" w:lineRule="exact"/>
        <w:ind w:leftChars="0" w:left="0"/>
        <w:rPr>
          <w:rFonts w:ascii="宋体" w:hAnsi="宋体" w:cs="宋体"/>
          <w:b/>
          <w:sz w:val="24"/>
        </w:rPr>
      </w:pPr>
      <w:r>
        <w:rPr>
          <w:rFonts w:ascii="宋体" w:hAnsi="宋体" w:cs="宋体" w:hint="eastAsia"/>
          <w:b/>
          <w:sz w:val="24"/>
        </w:rPr>
        <w:t>（七）禁止性要求：</w:t>
      </w:r>
      <w:r>
        <w:rPr>
          <w:rFonts w:ascii="宋体" w:hAnsi="宋体" w:cs="宋体" w:hint="eastAsia"/>
          <w:sz w:val="24"/>
        </w:rPr>
        <w:t>无禁止性要求</w:t>
      </w:r>
    </w:p>
    <w:p w:rsidR="00E73494" w:rsidRDefault="00473A99">
      <w:pPr>
        <w:pStyle w:val="20"/>
        <w:spacing w:after="0" w:line="400" w:lineRule="exact"/>
        <w:ind w:leftChars="0" w:left="0"/>
        <w:rPr>
          <w:rFonts w:ascii="宋体" w:hAnsi="宋体" w:cs="宋体"/>
          <w:b/>
          <w:sz w:val="24"/>
        </w:rPr>
      </w:pPr>
      <w:r>
        <w:rPr>
          <w:rFonts w:ascii="宋体" w:hAnsi="宋体" w:cs="宋体" w:hint="eastAsia"/>
          <w:b/>
          <w:sz w:val="24"/>
        </w:rPr>
        <w:t>（八）中介机构和特殊环节</w:t>
      </w:r>
      <w:r>
        <w:rPr>
          <w:rFonts w:ascii="宋体" w:hAnsi="宋体" w:cs="宋体" w:hint="eastAsia"/>
          <w:b/>
          <w:sz w:val="24"/>
        </w:rPr>
        <w:t>:</w:t>
      </w:r>
      <w:r>
        <w:rPr>
          <w:rFonts w:ascii="宋体" w:hAnsi="宋体" w:cs="宋体" w:hint="eastAsia"/>
          <w:sz w:val="24"/>
        </w:rPr>
        <w:t>无</w:t>
      </w:r>
      <w:r>
        <w:rPr>
          <w:rFonts w:ascii="宋体" w:hAnsi="宋体" w:cs="宋体" w:hint="eastAsia"/>
          <w:sz w:val="24"/>
        </w:rPr>
        <w:t>中介</w:t>
      </w:r>
      <w:r>
        <w:rPr>
          <w:rFonts w:ascii="宋体" w:hAnsi="宋体" w:cs="宋体" w:hint="eastAsia"/>
          <w:sz w:val="24"/>
        </w:rPr>
        <w:t>机构和特殊环节</w:t>
      </w:r>
      <w:r>
        <w:rPr>
          <w:rFonts w:ascii="宋体" w:hAnsi="宋体" w:cs="宋体" w:hint="eastAsia"/>
          <w:sz w:val="24"/>
        </w:rPr>
        <w:br/>
      </w:r>
      <w:r>
        <w:rPr>
          <w:rFonts w:ascii="宋体" w:hAnsi="宋体" w:cs="宋体" w:hint="eastAsia"/>
          <w:b/>
          <w:sz w:val="24"/>
        </w:rPr>
        <w:t>（九）办理流程：</w:t>
      </w:r>
    </w:p>
    <w:p w:rsidR="00E73494" w:rsidRDefault="00473A99">
      <w:pPr>
        <w:spacing w:line="400" w:lineRule="exact"/>
        <w:ind w:firstLineChars="200" w:firstLine="480"/>
        <w:jc w:val="left"/>
        <w:rPr>
          <w:rFonts w:ascii="宋体" w:hAnsi="宋体" w:cs="宋体"/>
          <w:kern w:val="0"/>
          <w:sz w:val="24"/>
          <w:szCs w:val="24"/>
        </w:rPr>
      </w:pPr>
      <w:r>
        <w:rPr>
          <w:rFonts w:ascii="宋体" w:hAnsi="宋体" w:cs="宋体" w:hint="eastAsia"/>
          <w:kern w:val="0"/>
          <w:sz w:val="24"/>
          <w:szCs w:val="24"/>
        </w:rPr>
        <w:t>（一）受理：申请人将申请材料提交至窗口。申请文件、资料齐全，符合要求的，窗口予以受理，并书面告知；申请文件、资料不齐全或者不符合要求的，一次性书面告知需要补正的全部内容。</w:t>
      </w:r>
    </w:p>
    <w:p w:rsidR="00E73494" w:rsidRDefault="00473A99">
      <w:pPr>
        <w:spacing w:line="400" w:lineRule="exact"/>
        <w:ind w:firstLineChars="200" w:firstLine="480"/>
        <w:jc w:val="left"/>
        <w:rPr>
          <w:rFonts w:ascii="宋体" w:hAnsi="宋体" w:cs="宋体"/>
          <w:kern w:val="0"/>
          <w:sz w:val="24"/>
          <w:szCs w:val="24"/>
        </w:rPr>
      </w:pPr>
      <w:r>
        <w:rPr>
          <w:rFonts w:ascii="宋体" w:hAnsi="宋体" w:cs="宋体" w:hint="eastAsia"/>
          <w:kern w:val="0"/>
          <w:sz w:val="24"/>
          <w:szCs w:val="24"/>
        </w:rPr>
        <w:t>（二）审查：对申请材料进行审查，需要对现场</w:t>
      </w:r>
      <w:r>
        <w:rPr>
          <w:rFonts w:ascii="宋体" w:hAnsi="宋体" w:cs="宋体" w:hint="eastAsia"/>
          <w:kern w:val="0"/>
          <w:sz w:val="24"/>
          <w:szCs w:val="24"/>
        </w:rPr>
        <w:t>进行</w:t>
      </w:r>
      <w:r>
        <w:rPr>
          <w:rFonts w:ascii="宋体" w:hAnsi="宋体" w:cs="宋体" w:hint="eastAsia"/>
          <w:kern w:val="0"/>
          <w:sz w:val="24"/>
          <w:szCs w:val="24"/>
        </w:rPr>
        <w:t>核查的，应当指派</w:t>
      </w:r>
      <w:r>
        <w:rPr>
          <w:rFonts w:ascii="宋体" w:hAnsi="宋体" w:cs="宋体" w:hint="eastAsia"/>
          <w:kern w:val="0"/>
          <w:sz w:val="24"/>
          <w:szCs w:val="24"/>
        </w:rPr>
        <w:t>2</w:t>
      </w:r>
      <w:r>
        <w:rPr>
          <w:rFonts w:ascii="宋体" w:hAnsi="宋体" w:cs="宋体" w:hint="eastAsia"/>
          <w:kern w:val="0"/>
          <w:sz w:val="24"/>
          <w:szCs w:val="24"/>
        </w:rPr>
        <w:t>名以上工作人员组织技术人员进行现场核查，提出书面核查意见。</w:t>
      </w:r>
    </w:p>
    <w:p w:rsidR="00E73494" w:rsidRDefault="00473A99">
      <w:pPr>
        <w:spacing w:line="400" w:lineRule="exact"/>
        <w:ind w:firstLineChars="200" w:firstLine="480"/>
        <w:jc w:val="left"/>
        <w:rPr>
          <w:rFonts w:ascii="宋体" w:hAnsi="宋体" w:cs="宋体"/>
          <w:kern w:val="0"/>
          <w:sz w:val="24"/>
          <w:szCs w:val="24"/>
        </w:rPr>
      </w:pPr>
      <w:r>
        <w:rPr>
          <w:rFonts w:ascii="宋体" w:hAnsi="宋体" w:cs="宋体" w:hint="eastAsia"/>
          <w:kern w:val="0"/>
          <w:sz w:val="24"/>
          <w:szCs w:val="24"/>
        </w:rPr>
        <w:t>（三）审批：根据审查结果，</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颁发或者不予颁发</w:t>
      </w:r>
      <w:r>
        <w:rPr>
          <w:rFonts w:ascii="宋体" w:hAnsi="宋体" w:cs="宋体" w:hint="eastAsia"/>
          <w:kern w:val="0"/>
          <w:sz w:val="24"/>
          <w:szCs w:val="24"/>
        </w:rPr>
        <w:t>水上水下活动许可证</w:t>
      </w:r>
      <w:r>
        <w:rPr>
          <w:rFonts w:ascii="宋体" w:hAnsi="宋体" w:cs="宋体" w:hint="eastAsia"/>
          <w:kern w:val="0"/>
          <w:sz w:val="24"/>
          <w:szCs w:val="24"/>
        </w:rPr>
        <w:t>的决定。</w:t>
      </w:r>
    </w:p>
    <w:p w:rsidR="00E73494" w:rsidRDefault="00473A99">
      <w:pPr>
        <w:spacing w:line="400" w:lineRule="exact"/>
        <w:ind w:firstLineChars="200" w:firstLine="480"/>
        <w:jc w:val="left"/>
        <w:rPr>
          <w:rFonts w:ascii="宋体" w:hAnsi="宋体" w:cs="宋体"/>
          <w:sz w:val="24"/>
          <w:szCs w:val="24"/>
        </w:rPr>
      </w:pPr>
      <w:r>
        <w:rPr>
          <w:rFonts w:ascii="宋体" w:hAnsi="宋体" w:cs="宋体" w:hint="eastAsia"/>
          <w:kern w:val="0"/>
          <w:sz w:val="24"/>
          <w:szCs w:val="24"/>
        </w:rPr>
        <w:t>（四）办结：窗口工作人员根据有关审批资料和决定，</w:t>
      </w:r>
      <w:proofErr w:type="gramStart"/>
      <w:r>
        <w:rPr>
          <w:rFonts w:ascii="宋体" w:hAnsi="宋体" w:cs="宋体" w:hint="eastAsia"/>
          <w:kern w:val="0"/>
          <w:sz w:val="24"/>
          <w:szCs w:val="24"/>
        </w:rPr>
        <w:t>制作</w:t>
      </w:r>
      <w:r>
        <w:rPr>
          <w:rFonts w:ascii="宋体" w:hAnsi="宋体" w:cs="宋体" w:hint="eastAsia"/>
          <w:kern w:val="0"/>
          <w:sz w:val="24"/>
          <w:szCs w:val="24"/>
        </w:rPr>
        <w:t>水</w:t>
      </w:r>
      <w:proofErr w:type="gramEnd"/>
      <w:r>
        <w:rPr>
          <w:rFonts w:ascii="宋体" w:hAnsi="宋体" w:cs="宋体" w:hint="eastAsia"/>
          <w:kern w:val="0"/>
          <w:sz w:val="24"/>
          <w:szCs w:val="24"/>
        </w:rPr>
        <w:t>上水下活动许可证</w:t>
      </w:r>
      <w:r>
        <w:rPr>
          <w:rFonts w:ascii="宋体" w:hAnsi="宋体" w:cs="宋体" w:hint="eastAsia"/>
          <w:kern w:val="0"/>
          <w:sz w:val="24"/>
          <w:szCs w:val="24"/>
        </w:rPr>
        <w:t>，发放给申请人，资料归档。</w:t>
      </w:r>
    </w:p>
    <w:p w:rsidR="00473A99" w:rsidRPr="00261C76" w:rsidRDefault="00473A99" w:rsidP="00473A99">
      <w:pPr>
        <w:pStyle w:val="20"/>
        <w:spacing w:after="0" w:line="400" w:lineRule="exact"/>
        <w:ind w:leftChars="0" w:left="0"/>
        <w:rPr>
          <w:rFonts w:asciiTheme="majorEastAsia" w:eastAsiaTheme="majorEastAsia" w:hAnsiTheme="majorEastAsia" w:cs="宋体"/>
          <w:color w:val="3D3D3D"/>
          <w:sz w:val="24"/>
        </w:rPr>
      </w:pPr>
      <w:r w:rsidRPr="00A2529C">
        <w:rPr>
          <w:rFonts w:ascii="宋体" w:hAnsi="宋体" w:cs="宋体" w:hint="eastAsia"/>
          <w:b/>
          <w:sz w:val="24"/>
        </w:rPr>
        <w:t>（十）办理方式：</w:t>
      </w:r>
      <w:r w:rsidRPr="00261C76">
        <w:rPr>
          <w:rFonts w:asciiTheme="majorEastAsia" w:eastAsiaTheme="majorEastAsia" w:hAnsiTheme="majorEastAsia" w:cs="宋体" w:hint="eastAsia"/>
          <w:color w:val="3D3D3D"/>
          <w:sz w:val="24"/>
        </w:rPr>
        <w:t>枣庄市交通</w:t>
      </w:r>
      <w:proofErr w:type="gramStart"/>
      <w:r w:rsidRPr="00261C76">
        <w:rPr>
          <w:rFonts w:asciiTheme="majorEastAsia" w:eastAsiaTheme="majorEastAsia" w:hAnsiTheme="majorEastAsia" w:cs="宋体" w:hint="eastAsia"/>
          <w:color w:val="3D3D3D"/>
          <w:sz w:val="24"/>
        </w:rPr>
        <w:t>运输局港航</w:t>
      </w:r>
      <w:proofErr w:type="gramEnd"/>
      <w:r w:rsidRPr="00261C76">
        <w:rPr>
          <w:rFonts w:asciiTheme="majorEastAsia" w:eastAsiaTheme="majorEastAsia" w:hAnsiTheme="majorEastAsia" w:cs="宋体" w:hint="eastAsia"/>
          <w:color w:val="3D3D3D"/>
          <w:sz w:val="24"/>
        </w:rPr>
        <w:t>服务大厅</w:t>
      </w:r>
    </w:p>
    <w:p w:rsidR="00473A99" w:rsidRPr="0034152B" w:rsidRDefault="00473A99" w:rsidP="00473A99">
      <w:pPr>
        <w:pStyle w:val="20"/>
        <w:spacing w:after="0" w:line="400" w:lineRule="exact"/>
        <w:ind w:leftChars="0" w:left="0"/>
        <w:rPr>
          <w:rFonts w:ascii="宋体" w:hAnsi="宋体" w:cs="宋体"/>
          <w:color w:val="3D3D3D"/>
          <w:sz w:val="24"/>
        </w:rPr>
      </w:pPr>
      <w:r w:rsidRPr="00A2529C">
        <w:rPr>
          <w:rFonts w:ascii="宋体" w:hAnsi="宋体" w:cs="宋体" w:hint="eastAsia"/>
          <w:b/>
          <w:sz w:val="24"/>
        </w:rPr>
        <w:t>（十一）受理窗口：</w:t>
      </w:r>
      <w:r w:rsidRPr="0034152B">
        <w:rPr>
          <w:rFonts w:ascii="宋体" w:hAnsi="宋体" w:cs="宋体" w:hint="eastAsia"/>
          <w:sz w:val="24"/>
        </w:rPr>
        <w:t>综合业务窗口</w:t>
      </w:r>
    </w:p>
    <w:p w:rsidR="00473A99" w:rsidRPr="00261C76" w:rsidRDefault="00473A99" w:rsidP="00473A99">
      <w:pPr>
        <w:pStyle w:val="20"/>
        <w:spacing w:after="0" w:line="240" w:lineRule="auto"/>
        <w:ind w:leftChars="0" w:left="0"/>
        <w:rPr>
          <w:rFonts w:asciiTheme="majorEastAsia" w:eastAsiaTheme="majorEastAsia" w:hAnsiTheme="majorEastAsia" w:cs="宋体"/>
          <w:color w:val="3D3D3D"/>
          <w:sz w:val="24"/>
        </w:rPr>
      </w:pPr>
      <w:r w:rsidRPr="00A2529C">
        <w:rPr>
          <w:rFonts w:ascii="宋体" w:hAnsi="宋体" w:cs="宋体" w:hint="eastAsia"/>
          <w:b/>
          <w:sz w:val="24"/>
        </w:rPr>
        <w:t>（十二）受理窗口工作时间：</w:t>
      </w:r>
      <w:r w:rsidRPr="00261C76">
        <w:rPr>
          <w:rFonts w:asciiTheme="majorEastAsia" w:eastAsiaTheme="majorEastAsia" w:hAnsiTheme="majorEastAsia" w:cs="宋体" w:hint="eastAsia"/>
          <w:color w:val="3D3D3D"/>
          <w:sz w:val="24"/>
        </w:rPr>
        <w:t>正常工作日上午8:30-11:50，下午13:30-16:50</w:t>
      </w:r>
    </w:p>
    <w:p w:rsidR="00473A99" w:rsidRDefault="00473A99" w:rsidP="00473A99">
      <w:pPr>
        <w:spacing w:line="400" w:lineRule="exact"/>
        <w:rPr>
          <w:rFonts w:ascii="宋体" w:hAnsi="宋体" w:cs="宋体"/>
          <w:color w:val="3D3D3D"/>
          <w:sz w:val="24"/>
          <w:szCs w:val="24"/>
        </w:rPr>
      </w:pPr>
      <w:r>
        <w:rPr>
          <w:rFonts w:ascii="宋体" w:hAnsi="宋体" w:cs="宋体" w:hint="eastAsia"/>
          <w:b/>
          <w:sz w:val="24"/>
          <w:szCs w:val="24"/>
        </w:rPr>
        <w:t>（十三）办件类型：</w:t>
      </w:r>
      <w:r>
        <w:rPr>
          <w:rFonts w:ascii="宋体" w:hAnsi="宋体" w:cs="宋体" w:hint="eastAsia"/>
          <w:bCs/>
          <w:sz w:val="24"/>
          <w:szCs w:val="24"/>
        </w:rPr>
        <w:t>即办件</w:t>
      </w:r>
    </w:p>
    <w:p w:rsidR="00473A99" w:rsidRDefault="00473A99" w:rsidP="00473A99">
      <w:pPr>
        <w:spacing w:line="400" w:lineRule="exact"/>
        <w:rPr>
          <w:rFonts w:ascii="宋体" w:hAnsi="宋体" w:cs="宋体"/>
          <w:sz w:val="24"/>
          <w:szCs w:val="24"/>
        </w:rPr>
      </w:pPr>
      <w:bookmarkStart w:id="0" w:name="_GoBack"/>
      <w:bookmarkEnd w:id="0"/>
      <w:r>
        <w:rPr>
          <w:rFonts w:ascii="宋体" w:hAnsi="宋体" w:cs="宋体" w:hint="eastAsia"/>
          <w:b/>
          <w:sz w:val="24"/>
          <w:szCs w:val="24"/>
        </w:rPr>
        <w:t>（十四）法定期限：</w:t>
      </w:r>
      <w:r>
        <w:rPr>
          <w:rFonts w:ascii="宋体" w:hAnsi="宋体" w:cs="宋体" w:hint="eastAsia"/>
          <w:sz w:val="24"/>
          <w:szCs w:val="24"/>
        </w:rPr>
        <w:t>15个工作日</w:t>
      </w:r>
    </w:p>
    <w:p w:rsidR="00473A99" w:rsidRDefault="00473A99" w:rsidP="00473A99">
      <w:pPr>
        <w:spacing w:line="400" w:lineRule="exact"/>
        <w:rPr>
          <w:rFonts w:ascii="宋体" w:hAnsi="宋体" w:cs="宋体"/>
          <w:sz w:val="24"/>
          <w:szCs w:val="24"/>
        </w:rPr>
      </w:pPr>
      <w:r>
        <w:rPr>
          <w:rFonts w:ascii="宋体" w:hAnsi="宋体" w:cs="宋体" w:hint="eastAsia"/>
          <w:b/>
          <w:sz w:val="24"/>
          <w:szCs w:val="24"/>
        </w:rPr>
        <w:t>（十五）承诺期限：</w:t>
      </w:r>
      <w:r>
        <w:rPr>
          <w:rFonts w:ascii="宋体" w:hAnsi="宋体" w:cs="宋体" w:hint="eastAsia"/>
          <w:sz w:val="24"/>
          <w:szCs w:val="24"/>
        </w:rPr>
        <w:t>当场办结</w:t>
      </w:r>
    </w:p>
    <w:p w:rsidR="00473A99" w:rsidRDefault="00473A99" w:rsidP="00473A99">
      <w:pPr>
        <w:pStyle w:val="20"/>
        <w:spacing w:after="0" w:line="400" w:lineRule="exact"/>
        <w:ind w:leftChars="0" w:left="0"/>
        <w:jc w:val="left"/>
        <w:rPr>
          <w:rFonts w:ascii="宋体" w:hAnsi="宋体" w:cs="宋体"/>
          <w:b/>
          <w:sz w:val="24"/>
        </w:rPr>
      </w:pPr>
      <w:r>
        <w:rPr>
          <w:rFonts w:ascii="宋体" w:hAnsi="宋体" w:cs="宋体" w:hint="eastAsia"/>
          <w:b/>
          <w:sz w:val="24"/>
        </w:rPr>
        <w:t>（十六）是否收费：</w:t>
      </w:r>
      <w:r>
        <w:rPr>
          <w:rFonts w:ascii="宋体" w:hAnsi="宋体" w:cs="宋体" w:hint="eastAsia"/>
          <w:color w:val="3D3D3D"/>
          <w:sz w:val="24"/>
        </w:rPr>
        <w:t>不收费</w:t>
      </w:r>
    </w:p>
    <w:p w:rsidR="00473A99" w:rsidRDefault="00473A99" w:rsidP="00473A99">
      <w:pPr>
        <w:pStyle w:val="20"/>
        <w:spacing w:after="0" w:line="400" w:lineRule="exact"/>
        <w:ind w:leftChars="0" w:left="0"/>
        <w:jc w:val="left"/>
        <w:rPr>
          <w:rFonts w:ascii="宋体" w:hAnsi="宋体" w:cs="宋体"/>
          <w:b/>
          <w:sz w:val="24"/>
        </w:rPr>
      </w:pPr>
      <w:r>
        <w:rPr>
          <w:rFonts w:ascii="宋体" w:hAnsi="宋体" w:cs="宋体" w:hint="eastAsia"/>
          <w:b/>
          <w:sz w:val="24"/>
        </w:rPr>
        <w:t>（十七）收费依据及标准：</w:t>
      </w:r>
      <w:r>
        <w:rPr>
          <w:rFonts w:ascii="宋体" w:hAnsi="宋体" w:cs="宋体" w:hint="eastAsia"/>
          <w:sz w:val="24"/>
        </w:rPr>
        <w:t>无</w:t>
      </w:r>
    </w:p>
    <w:p w:rsidR="00473A99" w:rsidRDefault="00473A99" w:rsidP="00473A99">
      <w:pPr>
        <w:pStyle w:val="20"/>
        <w:spacing w:after="0" w:line="400" w:lineRule="exact"/>
        <w:ind w:leftChars="0" w:left="0"/>
        <w:rPr>
          <w:rFonts w:ascii="宋体" w:hAnsi="宋体" w:cs="宋体"/>
          <w:color w:val="3D3D3D"/>
          <w:sz w:val="24"/>
        </w:rPr>
      </w:pPr>
      <w:r>
        <w:rPr>
          <w:rFonts w:ascii="宋体" w:hAnsi="宋体" w:cs="宋体" w:hint="eastAsia"/>
          <w:b/>
          <w:sz w:val="24"/>
        </w:rPr>
        <w:t>（十八）受理部门联系电话：</w:t>
      </w:r>
      <w:r>
        <w:rPr>
          <w:rFonts w:ascii="宋体" w:hAnsi="宋体" w:cs="宋体" w:hint="eastAsia"/>
          <w:color w:val="3D3D3D"/>
          <w:sz w:val="24"/>
        </w:rPr>
        <w:t>0632-6805501</w:t>
      </w:r>
    </w:p>
    <w:p w:rsidR="00473A99" w:rsidRDefault="00473A99" w:rsidP="00473A99">
      <w:pPr>
        <w:spacing w:line="400" w:lineRule="exact"/>
        <w:rPr>
          <w:rFonts w:ascii="宋体" w:hAnsi="宋体" w:cs="宋体"/>
          <w:color w:val="3D3D3D"/>
          <w:sz w:val="24"/>
          <w:szCs w:val="24"/>
        </w:rPr>
      </w:pPr>
      <w:r>
        <w:rPr>
          <w:rFonts w:ascii="宋体" w:hAnsi="宋体" w:cs="宋体" w:hint="eastAsia"/>
          <w:b/>
          <w:sz w:val="24"/>
          <w:szCs w:val="24"/>
        </w:rPr>
        <w:t>（十九）办理进程和结果查询：</w:t>
      </w:r>
      <w:r>
        <w:rPr>
          <w:rFonts w:ascii="宋体" w:hAnsi="宋体" w:cs="宋体" w:hint="eastAsia"/>
          <w:sz w:val="24"/>
          <w:szCs w:val="24"/>
        </w:rPr>
        <w:t>现场咨询：枣庄市交通</w:t>
      </w:r>
      <w:proofErr w:type="gramStart"/>
      <w:r>
        <w:rPr>
          <w:rFonts w:ascii="宋体" w:hAnsi="宋体" w:cs="宋体" w:hint="eastAsia"/>
          <w:sz w:val="24"/>
          <w:szCs w:val="24"/>
        </w:rPr>
        <w:t>运输局港航</w:t>
      </w:r>
      <w:proofErr w:type="gramEnd"/>
      <w:r>
        <w:rPr>
          <w:rFonts w:ascii="宋体" w:hAnsi="宋体" w:cs="宋体" w:hint="eastAsia"/>
          <w:sz w:val="24"/>
          <w:szCs w:val="24"/>
        </w:rPr>
        <w:t>服务大厅综合业务窗口。电话咨询：0632—6805500</w:t>
      </w:r>
    </w:p>
    <w:p w:rsidR="00473A99" w:rsidRPr="00BE64C6" w:rsidRDefault="00473A99" w:rsidP="00473A99">
      <w:pPr>
        <w:pStyle w:val="20"/>
        <w:spacing w:after="0" w:line="240" w:lineRule="auto"/>
        <w:ind w:leftChars="0" w:left="0"/>
        <w:jc w:val="left"/>
        <w:rPr>
          <w:rFonts w:ascii="宋体" w:hAnsi="宋体" w:cs="宋体"/>
          <w:color w:val="3D3D3D"/>
          <w:sz w:val="24"/>
        </w:rPr>
      </w:pPr>
      <w:r w:rsidRPr="00A2529C">
        <w:rPr>
          <w:rFonts w:ascii="宋体" w:hAnsi="宋体" w:cs="宋体" w:hint="eastAsia"/>
          <w:b/>
          <w:sz w:val="24"/>
        </w:rPr>
        <w:t>（二十）监督部门联系电话：</w:t>
      </w:r>
      <w:r w:rsidRPr="00727ABE">
        <w:rPr>
          <w:rFonts w:ascii="仿宋" w:eastAsia="仿宋" w:hAnsi="仿宋" w:cs="宋体" w:hint="eastAsia"/>
          <w:color w:val="3D3D3D"/>
          <w:sz w:val="24"/>
        </w:rPr>
        <w:t>枣庄市</w:t>
      </w:r>
      <w:r>
        <w:rPr>
          <w:rFonts w:ascii="仿宋" w:eastAsia="仿宋" w:hAnsi="仿宋" w:cs="宋体" w:hint="eastAsia"/>
          <w:color w:val="3D3D3D"/>
          <w:sz w:val="24"/>
        </w:rPr>
        <w:t>交通运输</w:t>
      </w:r>
      <w:r w:rsidRPr="00727ABE">
        <w:rPr>
          <w:rFonts w:ascii="仿宋" w:eastAsia="仿宋" w:hAnsi="仿宋" w:cs="宋体" w:hint="eastAsia"/>
          <w:color w:val="3D3D3D"/>
          <w:sz w:val="24"/>
        </w:rPr>
        <w:t>局0632-</w:t>
      </w:r>
      <w:r>
        <w:rPr>
          <w:rFonts w:ascii="仿宋" w:eastAsia="仿宋" w:hAnsi="仿宋" w:cs="宋体" w:hint="eastAsia"/>
          <w:color w:val="3D3D3D"/>
          <w:sz w:val="24"/>
        </w:rPr>
        <w:t>8662293</w:t>
      </w:r>
    </w:p>
    <w:p w:rsidR="00473A99" w:rsidRPr="00A2529C" w:rsidRDefault="00473A99" w:rsidP="00473A99">
      <w:pPr>
        <w:pStyle w:val="20"/>
        <w:spacing w:after="0" w:line="240" w:lineRule="auto"/>
        <w:ind w:leftChars="0" w:left="0"/>
        <w:rPr>
          <w:rFonts w:ascii="宋体" w:hAnsi="宋体" w:cs="宋体"/>
          <w:color w:val="3D3D3D"/>
          <w:sz w:val="24"/>
        </w:rPr>
      </w:pPr>
      <w:r w:rsidRPr="00A2529C">
        <w:rPr>
          <w:rFonts w:ascii="宋体" w:hAnsi="宋体" w:cs="宋体" w:hint="eastAsia"/>
          <w:b/>
          <w:sz w:val="24"/>
        </w:rPr>
        <w:t>（二十一）空表、</w:t>
      </w:r>
      <w:proofErr w:type="gramStart"/>
      <w:r w:rsidRPr="00A2529C">
        <w:rPr>
          <w:rFonts w:ascii="宋体" w:hAnsi="宋体" w:cs="宋体" w:hint="eastAsia"/>
          <w:b/>
          <w:sz w:val="24"/>
        </w:rPr>
        <w:t>样表下载</w:t>
      </w:r>
      <w:proofErr w:type="gramEnd"/>
      <w:r w:rsidRPr="00A2529C">
        <w:rPr>
          <w:rFonts w:ascii="宋体" w:hAnsi="宋体" w:cs="宋体" w:hint="eastAsia"/>
          <w:b/>
          <w:sz w:val="24"/>
        </w:rPr>
        <w:t>网址：</w:t>
      </w:r>
      <w:r w:rsidRPr="00727ABE">
        <w:rPr>
          <w:rFonts w:ascii="仿宋" w:eastAsia="仿宋" w:hAnsi="仿宋" w:cs="宋体" w:hint="eastAsia"/>
          <w:color w:val="3D3D3D"/>
          <w:sz w:val="24"/>
        </w:rPr>
        <w:t>山东政务服务网</w:t>
      </w:r>
      <w:r w:rsidRPr="00727ABE">
        <w:rPr>
          <w:rFonts w:ascii="仿宋" w:eastAsia="仿宋" w:hAnsi="仿宋" w:cs="宋体" w:hint="eastAsia"/>
          <w:color w:val="3D3D3D"/>
          <w:spacing w:val="-6"/>
          <w:sz w:val="24"/>
        </w:rPr>
        <w:t>http://zzzwfw.sd.gov.cn</w:t>
      </w:r>
    </w:p>
    <w:p w:rsidR="00E73494" w:rsidRPr="00473A99" w:rsidRDefault="00E73494" w:rsidP="00473A99">
      <w:pPr>
        <w:pStyle w:val="20"/>
        <w:spacing w:after="0" w:line="400" w:lineRule="exact"/>
        <w:ind w:leftChars="0" w:left="0"/>
        <w:rPr>
          <w:rFonts w:ascii="宋体" w:hAnsi="宋体" w:cs="宋体"/>
          <w:sz w:val="24"/>
        </w:rPr>
      </w:pPr>
    </w:p>
    <w:sectPr w:rsidR="00E73494" w:rsidRPr="00473A99" w:rsidSect="00E73494">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compat>
    <w:spaceForUL/>
    <w:balanceSingleByteDoubleByteWidth/>
    <w:ulTrailSpace/>
    <w:doNotExpandShiftReturn/>
    <w:adjustLineHeightInTable/>
    <w:useFELayout/>
  </w:compat>
  <w:rsids>
    <w:rsidRoot w:val="00E73494"/>
    <w:rsid w:val="00473A99"/>
    <w:rsid w:val="00E73494"/>
    <w:rsid w:val="02E323D4"/>
    <w:rsid w:val="0AF105DE"/>
    <w:rsid w:val="125533C0"/>
    <w:rsid w:val="1E291F4E"/>
    <w:rsid w:val="1E9E712B"/>
    <w:rsid w:val="24142397"/>
    <w:rsid w:val="364552BF"/>
    <w:rsid w:val="3A6C75D8"/>
    <w:rsid w:val="3E890623"/>
    <w:rsid w:val="514C6315"/>
    <w:rsid w:val="544E7C55"/>
    <w:rsid w:val="5BF10CD2"/>
    <w:rsid w:val="6764780D"/>
    <w:rsid w:val="6A69294B"/>
    <w:rsid w:val="73164C82"/>
    <w:rsid w:val="73923A32"/>
    <w:rsid w:val="7E1A4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494"/>
    <w:pPr>
      <w:widowControl w:val="0"/>
      <w:jc w:val="both"/>
    </w:pPr>
    <w:rPr>
      <w:rFonts w:ascii="Calibri" w:hAnsi="Calibri"/>
      <w:kern w:val="2"/>
      <w:sz w:val="21"/>
      <w:szCs w:val="22"/>
    </w:rPr>
  </w:style>
  <w:style w:type="paragraph" w:styleId="2">
    <w:name w:val="heading 2"/>
    <w:basedOn w:val="a"/>
    <w:next w:val="a"/>
    <w:link w:val="2Char"/>
    <w:qFormat/>
    <w:rsid w:val="00E73494"/>
    <w:pPr>
      <w:keepNext/>
      <w:keepLines/>
      <w:spacing w:before="260" w:after="260" w:line="416" w:lineRule="auto"/>
      <w:outlineLvl w:val="1"/>
    </w:pPr>
    <w:rPr>
      <w:rFonts w:ascii="Cambria" w:hAnsi="Cambria"/>
      <w:b/>
      <w:kern w:val="0"/>
      <w:sz w:val="32"/>
      <w:szCs w:val="32"/>
    </w:rPr>
  </w:style>
  <w:style w:type="paragraph" w:styleId="3">
    <w:name w:val="heading 3"/>
    <w:basedOn w:val="a"/>
    <w:next w:val="a"/>
    <w:link w:val="3Char"/>
    <w:qFormat/>
    <w:rsid w:val="00E73494"/>
    <w:pPr>
      <w:keepNext/>
      <w:keepLines/>
      <w:spacing w:before="260" w:after="260" w:line="416" w:lineRule="auto"/>
      <w:outlineLvl w:val="2"/>
    </w:pPr>
    <w:rPr>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rsid w:val="00E73494"/>
    <w:pPr>
      <w:ind w:leftChars="400" w:left="840"/>
    </w:pPr>
    <w:rPr>
      <w:rFonts w:ascii="Times New Roman" w:eastAsia="仿宋_GB2312" w:hAnsi="Times New Roman"/>
      <w:szCs w:val="24"/>
    </w:rPr>
  </w:style>
  <w:style w:type="paragraph" w:styleId="20">
    <w:name w:val="Body Text Indent 2"/>
    <w:basedOn w:val="a"/>
    <w:link w:val="2Char0"/>
    <w:qFormat/>
    <w:rsid w:val="00E73494"/>
    <w:pPr>
      <w:spacing w:after="120" w:line="480" w:lineRule="auto"/>
      <w:ind w:leftChars="200" w:left="420"/>
    </w:pPr>
    <w:rPr>
      <w:rFonts w:ascii="Times New Roman" w:hAnsi="Times New Roman"/>
      <w:kern w:val="0"/>
      <w:sz w:val="20"/>
      <w:szCs w:val="24"/>
    </w:rPr>
  </w:style>
  <w:style w:type="paragraph" w:styleId="a3">
    <w:name w:val="Balloon Text"/>
    <w:basedOn w:val="a"/>
    <w:link w:val="Char"/>
    <w:qFormat/>
    <w:rsid w:val="00E73494"/>
    <w:rPr>
      <w:sz w:val="18"/>
      <w:szCs w:val="18"/>
    </w:rPr>
  </w:style>
  <w:style w:type="paragraph" w:styleId="a4">
    <w:name w:val="footer"/>
    <w:basedOn w:val="a"/>
    <w:link w:val="Char0"/>
    <w:qFormat/>
    <w:rsid w:val="00E73494"/>
    <w:pPr>
      <w:snapToGrid w:val="0"/>
      <w:jc w:val="left"/>
    </w:pPr>
    <w:rPr>
      <w:rFonts w:ascii="Times New Roman" w:hAnsi="Times New Roman"/>
      <w:kern w:val="0"/>
      <w:sz w:val="18"/>
      <w:szCs w:val="18"/>
    </w:rPr>
  </w:style>
  <w:style w:type="paragraph" w:styleId="a5">
    <w:name w:val="header"/>
    <w:basedOn w:val="a"/>
    <w:link w:val="Char1"/>
    <w:qFormat/>
    <w:rsid w:val="00E73494"/>
    <w:pPr>
      <w:pBdr>
        <w:bottom w:val="single" w:sz="6" w:space="1" w:color="auto"/>
      </w:pBdr>
      <w:snapToGrid w:val="0"/>
      <w:jc w:val="center"/>
    </w:pPr>
    <w:rPr>
      <w:rFonts w:ascii="Times New Roman" w:hAnsi="Times New Roman"/>
      <w:kern w:val="0"/>
      <w:sz w:val="18"/>
      <w:szCs w:val="18"/>
    </w:rPr>
  </w:style>
  <w:style w:type="paragraph" w:styleId="21">
    <w:name w:val="toc 2"/>
    <w:basedOn w:val="a"/>
    <w:next w:val="a"/>
    <w:qFormat/>
    <w:rsid w:val="00E73494"/>
    <w:pPr>
      <w:ind w:leftChars="200" w:left="420"/>
    </w:pPr>
    <w:rPr>
      <w:rFonts w:ascii="Times New Roman" w:eastAsia="仿宋_GB2312" w:hAnsi="Times New Roman"/>
      <w:szCs w:val="24"/>
    </w:rPr>
  </w:style>
  <w:style w:type="paragraph" w:styleId="a6">
    <w:name w:val="Normal (Web)"/>
    <w:basedOn w:val="a"/>
    <w:qFormat/>
    <w:rsid w:val="00E73494"/>
    <w:pPr>
      <w:spacing w:before="100" w:beforeAutospacing="1" w:after="100" w:afterAutospacing="1"/>
      <w:jc w:val="left"/>
    </w:pPr>
    <w:rPr>
      <w:kern w:val="0"/>
      <w:sz w:val="24"/>
    </w:rPr>
  </w:style>
  <w:style w:type="character" w:styleId="a7">
    <w:name w:val="Strong"/>
    <w:basedOn w:val="a0"/>
    <w:qFormat/>
    <w:rsid w:val="00E73494"/>
    <w:rPr>
      <w:b/>
    </w:rPr>
  </w:style>
  <w:style w:type="character" w:styleId="a8">
    <w:name w:val="page number"/>
    <w:basedOn w:val="a0"/>
    <w:qFormat/>
    <w:rsid w:val="00E73494"/>
  </w:style>
  <w:style w:type="character" w:styleId="a9">
    <w:name w:val="Hyperlink"/>
    <w:qFormat/>
    <w:rsid w:val="00E73494"/>
    <w:rPr>
      <w:color w:val="0000FF"/>
      <w:u w:val="single"/>
    </w:rPr>
  </w:style>
  <w:style w:type="paragraph" w:customStyle="1" w:styleId="1">
    <w:name w:val="列出段落1"/>
    <w:basedOn w:val="a"/>
    <w:qFormat/>
    <w:rsid w:val="00E73494"/>
    <w:pPr>
      <w:ind w:firstLineChars="200" w:firstLine="420"/>
    </w:pPr>
  </w:style>
  <w:style w:type="character" w:customStyle="1" w:styleId="Char1">
    <w:name w:val="页眉 Char"/>
    <w:link w:val="a5"/>
    <w:qFormat/>
    <w:rsid w:val="00E73494"/>
    <w:rPr>
      <w:sz w:val="18"/>
      <w:szCs w:val="18"/>
    </w:rPr>
  </w:style>
  <w:style w:type="character" w:customStyle="1" w:styleId="Char0">
    <w:name w:val="页脚 Char"/>
    <w:link w:val="a4"/>
    <w:qFormat/>
    <w:rsid w:val="00E73494"/>
    <w:rPr>
      <w:sz w:val="18"/>
      <w:szCs w:val="18"/>
    </w:rPr>
  </w:style>
  <w:style w:type="paragraph" w:customStyle="1" w:styleId="aa">
    <w:name w:val="封面标准名称"/>
    <w:basedOn w:val="a"/>
    <w:qFormat/>
    <w:rsid w:val="00E73494"/>
    <w:pPr>
      <w:spacing w:line="680" w:lineRule="exact"/>
      <w:jc w:val="center"/>
    </w:pPr>
    <w:rPr>
      <w:rFonts w:ascii="黑体" w:eastAsia="黑体" w:hAnsi="Times New Roman" w:hint="eastAsia"/>
      <w:kern w:val="0"/>
      <w:sz w:val="52"/>
      <w:szCs w:val="20"/>
    </w:rPr>
  </w:style>
  <w:style w:type="character" w:customStyle="1" w:styleId="2Char">
    <w:name w:val="标题 2 Char"/>
    <w:link w:val="2"/>
    <w:qFormat/>
    <w:rsid w:val="00E73494"/>
    <w:rPr>
      <w:rFonts w:ascii="Cambria" w:eastAsia="宋体" w:hAnsi="Cambria" w:cs="Times New Roman" w:hint="default"/>
      <w:b/>
      <w:sz w:val="32"/>
      <w:szCs w:val="32"/>
    </w:rPr>
  </w:style>
  <w:style w:type="character" w:customStyle="1" w:styleId="3Char">
    <w:name w:val="标题 3 Char"/>
    <w:link w:val="3"/>
    <w:qFormat/>
    <w:rsid w:val="00E73494"/>
    <w:rPr>
      <w:rFonts w:ascii="Calibri" w:eastAsia="宋体" w:hAnsi="Calibri" w:cs="Times New Roman" w:hint="default"/>
      <w:b/>
      <w:sz w:val="32"/>
      <w:szCs w:val="32"/>
    </w:rPr>
  </w:style>
  <w:style w:type="paragraph" w:customStyle="1" w:styleId="New">
    <w:name w:val="正文 New"/>
    <w:qFormat/>
    <w:rsid w:val="00E73494"/>
    <w:pPr>
      <w:widowControl w:val="0"/>
      <w:jc w:val="both"/>
    </w:pPr>
    <w:rPr>
      <w:kern w:val="2"/>
      <w:sz w:val="21"/>
    </w:rPr>
  </w:style>
  <w:style w:type="character" w:customStyle="1" w:styleId="2Char0">
    <w:name w:val="正文文本缩进 2 Char"/>
    <w:link w:val="20"/>
    <w:qFormat/>
    <w:rsid w:val="00E73494"/>
    <w:rPr>
      <w:rFonts w:ascii="Times New Roman" w:eastAsia="宋体" w:hAnsi="Times New Roman" w:cs="Times New Roman" w:hint="default"/>
      <w:szCs w:val="24"/>
    </w:rPr>
  </w:style>
  <w:style w:type="character" w:customStyle="1" w:styleId="Char">
    <w:name w:val="批注框文本 Char"/>
    <w:link w:val="a3"/>
    <w:qFormat/>
    <w:rsid w:val="00E73494"/>
    <w:rPr>
      <w:rFonts w:ascii="Calibri" w:eastAsia="宋体" w:hAnsi="Calibri" w:cs="Times New Roman" w:hint="default"/>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1289</Characters>
  <Application>Microsoft Office Word</Application>
  <DocSecurity>0</DocSecurity>
  <Lines>10</Lines>
  <Paragraphs>3</Paragraphs>
  <ScaleCrop>false</ScaleCrop>
  <Company>Hewlett-Packard Company</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4</cp:revision>
  <cp:lastPrinted>2018-08-07T02:09:00Z</cp:lastPrinted>
  <dcterms:created xsi:type="dcterms:W3CDTF">2018-08-16T08:29:00Z</dcterms:created>
  <dcterms:modified xsi:type="dcterms:W3CDTF">2020-11-05T06:37:00Z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